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8DB95" w14:textId="77777777" w:rsidR="008B0B33" w:rsidRPr="00127DEF" w:rsidRDefault="008B0B33" w:rsidP="008B0B33">
      <w:pPr>
        <w:pStyle w:val="Heading1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127DEF">
        <w:rPr>
          <w:color w:val="000000"/>
          <w:sz w:val="24"/>
          <w:szCs w:val="24"/>
        </w:rPr>
        <w:t>Title 36 MARYLAND STATE LOTTERY AND GAMING CONTROL AGENCY</w:t>
      </w:r>
    </w:p>
    <w:p w14:paraId="70BCA537" w14:textId="77777777" w:rsidR="008B0B33" w:rsidRPr="00127DEF" w:rsidRDefault="008B0B33" w:rsidP="008B0B33">
      <w:pPr>
        <w:pStyle w:val="Heading2"/>
        <w:jc w:val="center"/>
        <w:rPr>
          <w:color w:val="000000"/>
          <w:sz w:val="24"/>
          <w:szCs w:val="24"/>
        </w:rPr>
      </w:pPr>
      <w:r w:rsidRPr="00127DEF">
        <w:rPr>
          <w:color w:val="000000"/>
          <w:sz w:val="24"/>
          <w:szCs w:val="24"/>
        </w:rPr>
        <w:t>Subtitle 02 LOTTERY PROVISIONS</w:t>
      </w:r>
    </w:p>
    <w:p w14:paraId="101B10C4" w14:textId="77777777" w:rsidR="008B0B33" w:rsidRPr="00127DEF" w:rsidRDefault="008B0B33" w:rsidP="008B0B33">
      <w:pPr>
        <w:pStyle w:val="Heading3"/>
        <w:jc w:val="center"/>
        <w:rPr>
          <w:color w:val="000000"/>
          <w:sz w:val="24"/>
          <w:szCs w:val="24"/>
        </w:rPr>
      </w:pPr>
      <w:r w:rsidRPr="00127DEF">
        <w:rPr>
          <w:color w:val="000000"/>
          <w:sz w:val="24"/>
          <w:szCs w:val="24"/>
        </w:rPr>
        <w:t>Chapter 03 Retailer Requirements</w:t>
      </w:r>
    </w:p>
    <w:p w14:paraId="795EE453" w14:textId="77777777" w:rsidR="008B0B33" w:rsidRPr="005C398E" w:rsidRDefault="008B0B33" w:rsidP="008B0B33">
      <w:pPr>
        <w:pStyle w:val="Heading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C398E">
        <w:rPr>
          <w:rFonts w:ascii="Times New Roman" w:hAnsi="Times New Roman" w:cs="Times New Roman"/>
          <w:i w:val="0"/>
          <w:color w:val="000000"/>
          <w:sz w:val="24"/>
          <w:szCs w:val="24"/>
        </w:rPr>
        <w:t>Authority: State Government Article, §§9-110—9-113, 9-115, 9-117, 9-119, 9-122, and 9-124, Annotated Code of Maryland</w:t>
      </w:r>
    </w:p>
    <w:p w14:paraId="486A3C0A" w14:textId="77777777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127DEF">
        <w:rPr>
          <w:color w:val="000000"/>
          <w:sz w:val="24"/>
          <w:szCs w:val="24"/>
        </w:rPr>
        <w:t>.01 General Responsibilities.</w:t>
      </w:r>
      <w:proofErr w:type="gramEnd"/>
    </w:p>
    <w:p w14:paraId="2E8E1716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Lottery Laws and Regulations. A retailer shall:</w:t>
      </w:r>
    </w:p>
    <w:p w14:paraId="1C187D7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Comply with all lottery laws and regulations of the Agency;</w:t>
      </w:r>
    </w:p>
    <w:p w14:paraId="7291E2D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Be aware of all lottery laws and regulations pertaining to the duties and responsibilities of a retailer; and</w:t>
      </w:r>
    </w:p>
    <w:p w14:paraId="61B95808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(3) </w:t>
      </w:r>
      <w:proofErr w:type="gramStart"/>
      <w:r w:rsidRPr="00127DEF">
        <w:rPr>
          <w:color w:val="000000"/>
        </w:rPr>
        <w:t>Inform</w:t>
      </w:r>
      <w:proofErr w:type="gramEnd"/>
      <w:r w:rsidRPr="00127DEF">
        <w:rPr>
          <w:color w:val="000000"/>
        </w:rPr>
        <w:t xml:space="preserve"> the Director of an act or omission that the retailer knows or should know constitutes a violation of lottery laws and regulations.</w:t>
      </w:r>
    </w:p>
    <w:p w14:paraId="1E730EA3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Services. A retailer shall:</w:t>
      </w:r>
    </w:p>
    <w:p w14:paraId="3F0553F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Provide specified services for the Agency, including the sale, cashing, and issuance of lottery tickets as directed by the Agency;</w:t>
      </w:r>
    </w:p>
    <w:p w14:paraId="4A73E368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(2) </w:t>
      </w:r>
      <w:proofErr w:type="gramStart"/>
      <w:r w:rsidRPr="00127DEF">
        <w:rPr>
          <w:color w:val="000000"/>
        </w:rPr>
        <w:t>Sell</w:t>
      </w:r>
      <w:proofErr w:type="gramEnd"/>
      <w:r w:rsidRPr="00127DEF">
        <w:rPr>
          <w:color w:val="000000"/>
        </w:rPr>
        <w:t xml:space="preserve"> a lottery ticket for cash only;</w:t>
      </w:r>
    </w:p>
    <w:p w14:paraId="3380360A" w14:textId="51BB924C" w:rsidR="005C398E" w:rsidRPr="005C398E" w:rsidRDefault="008B0B33" w:rsidP="008B0B33">
      <w:pPr>
        <w:pStyle w:val="p2"/>
        <w:ind w:firstLine="389"/>
        <w:rPr>
          <w:b/>
          <w:color w:val="000000"/>
          <w:u w:val="single"/>
        </w:rPr>
      </w:pPr>
      <w:r w:rsidRPr="00127DEF">
        <w:rPr>
          <w:color w:val="000000"/>
        </w:rPr>
        <w:t xml:space="preserve">(3) </w:t>
      </w:r>
      <w:r w:rsidR="005C398E">
        <w:rPr>
          <w:b/>
          <w:color w:val="000000"/>
          <w:u w:val="single"/>
        </w:rPr>
        <w:t xml:space="preserve">Sell </w:t>
      </w:r>
      <w:r w:rsidR="00E96040">
        <w:rPr>
          <w:b/>
          <w:color w:val="000000"/>
          <w:u w:val="single"/>
        </w:rPr>
        <w:t>l</w:t>
      </w:r>
      <w:r w:rsidR="005C398E">
        <w:rPr>
          <w:b/>
          <w:color w:val="000000"/>
          <w:u w:val="single"/>
        </w:rPr>
        <w:t xml:space="preserve">ottery tickets only at </w:t>
      </w:r>
      <w:r w:rsidR="008E7AEC">
        <w:rPr>
          <w:b/>
          <w:color w:val="000000"/>
          <w:u w:val="single"/>
        </w:rPr>
        <w:t>the</w:t>
      </w:r>
      <w:r w:rsidR="005C398E">
        <w:rPr>
          <w:b/>
          <w:color w:val="000000"/>
          <w:u w:val="single"/>
        </w:rPr>
        <w:t xml:space="preserve"> location specified on the retailer’s license.</w:t>
      </w:r>
    </w:p>
    <w:p w14:paraId="5AE7E618" w14:textId="186148E1" w:rsidR="008B0B33" w:rsidRPr="00127DEF" w:rsidRDefault="005C398E" w:rsidP="008B0B33">
      <w:pPr>
        <w:pStyle w:val="p2"/>
        <w:ind w:firstLine="389"/>
        <w:rPr>
          <w:color w:val="000000"/>
        </w:rPr>
      </w:pPr>
      <w:r>
        <w:rPr>
          <w:b/>
          <w:color w:val="000000"/>
          <w:u w:val="single"/>
        </w:rPr>
        <w:t xml:space="preserve">(4) </w:t>
      </w:r>
      <w:r w:rsidR="008B0B33" w:rsidRPr="00127DEF">
        <w:rPr>
          <w:color w:val="000000"/>
        </w:rPr>
        <w:t>Exercise courteous and fair treatment to lottery ticket purchasers;</w:t>
      </w:r>
    </w:p>
    <w:p w14:paraId="0D731458" w14:textId="242DF7F4" w:rsidR="008B0B33" w:rsidRPr="00127DEF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t>(4)</w:t>
      </w:r>
      <w:bookmarkStart w:id="1" w:name="_Hlk523908479"/>
      <w:r w:rsidR="005C398E">
        <w:rPr>
          <w:b/>
          <w:color w:val="000000"/>
          <w:u w:val="single"/>
        </w:rPr>
        <w:t>(5)</w:t>
      </w:r>
      <w:r w:rsidRPr="00127DEF">
        <w:rPr>
          <w:color w:val="000000"/>
        </w:rPr>
        <w:t xml:space="preserve"> </w:t>
      </w:r>
      <w:bookmarkEnd w:id="1"/>
      <w:proofErr w:type="gramStart"/>
      <w:r w:rsidRPr="00127DEF">
        <w:rPr>
          <w:color w:val="000000"/>
        </w:rPr>
        <w:t>Sell</w:t>
      </w:r>
      <w:proofErr w:type="gramEnd"/>
      <w:r w:rsidRPr="00127DEF">
        <w:rPr>
          <w:color w:val="000000"/>
        </w:rPr>
        <w:t xml:space="preserve"> all games as directed by the Agency;</w:t>
      </w:r>
    </w:p>
    <w:p w14:paraId="12E01D7B" w14:textId="66248BCA" w:rsidR="008B0B33" w:rsidRPr="00127DEF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t>(5)</w:t>
      </w:r>
      <w:r w:rsidR="005C398E">
        <w:rPr>
          <w:b/>
          <w:color w:val="000000"/>
          <w:u w:val="single"/>
        </w:rPr>
        <w:t>(6)</w:t>
      </w:r>
      <w:r w:rsidR="005C398E" w:rsidRPr="00127DEF">
        <w:rPr>
          <w:color w:val="000000"/>
        </w:rPr>
        <w:t xml:space="preserve"> </w:t>
      </w:r>
      <w:proofErr w:type="gramStart"/>
      <w:r w:rsidRPr="00127DEF">
        <w:rPr>
          <w:color w:val="000000"/>
        </w:rPr>
        <w:t>Except</w:t>
      </w:r>
      <w:proofErr w:type="gramEnd"/>
      <w:r w:rsidRPr="00127DEF">
        <w:rPr>
          <w:color w:val="000000"/>
        </w:rPr>
        <w:t xml:space="preserve"> for those requiring submission of a claim form to the Agency, pay every winning ticket upon validation under COMAR 36.02.06;</w:t>
      </w:r>
    </w:p>
    <w:p w14:paraId="3AD7C349" w14:textId="3867BB64" w:rsidR="008B0B33" w:rsidRPr="00127DEF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t>(6)</w:t>
      </w:r>
      <w:r w:rsidR="005C398E">
        <w:rPr>
          <w:b/>
          <w:color w:val="000000"/>
          <w:u w:val="single"/>
        </w:rPr>
        <w:t>(7)</w:t>
      </w:r>
      <w:r w:rsidRPr="00127DEF">
        <w:rPr>
          <w:color w:val="000000"/>
        </w:rPr>
        <w:t xml:space="preserve"> Report, as required by the Internal Revenue Service or the Agency, income tax information relating to holders of winning lottery tickets;</w:t>
      </w:r>
    </w:p>
    <w:p w14:paraId="026BABED" w14:textId="0B0E1664" w:rsidR="008B0B33" w:rsidRPr="00127DEF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lastRenderedPageBreak/>
        <w:t>(7)</w:t>
      </w:r>
      <w:r w:rsidR="005C398E">
        <w:rPr>
          <w:b/>
          <w:color w:val="000000"/>
          <w:u w:val="single"/>
        </w:rPr>
        <w:t>(8)</w:t>
      </w:r>
      <w:r w:rsidRPr="00127DEF">
        <w:rPr>
          <w:color w:val="000000"/>
        </w:rPr>
        <w:t xml:space="preserve"> Charge no fee for the issuance or cashing of checks for lottery winnings;</w:t>
      </w:r>
    </w:p>
    <w:p w14:paraId="77AF65DB" w14:textId="420637B8" w:rsidR="008B0B33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t>(8)</w:t>
      </w:r>
      <w:r w:rsidR="005C398E">
        <w:rPr>
          <w:b/>
          <w:color w:val="000000"/>
          <w:u w:val="single"/>
        </w:rPr>
        <w:t>(9)</w:t>
      </w:r>
      <w:r w:rsidRPr="00127DEF">
        <w:rPr>
          <w:color w:val="000000"/>
        </w:rPr>
        <w:t xml:space="preserve"> Display the retailer’s license in a prominent location;</w:t>
      </w:r>
    </w:p>
    <w:p w14:paraId="0394733A" w14:textId="564BF51F" w:rsidR="00E96040" w:rsidRDefault="00E96040" w:rsidP="008B0B33">
      <w:pPr>
        <w:pStyle w:val="p2"/>
        <w:ind w:firstLine="389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(10) </w:t>
      </w:r>
      <w:proofErr w:type="gramStart"/>
      <w:r>
        <w:rPr>
          <w:b/>
          <w:color w:val="000000"/>
          <w:u w:val="single"/>
        </w:rPr>
        <w:t>Keep</w:t>
      </w:r>
      <w:proofErr w:type="gramEnd"/>
      <w:r>
        <w:rPr>
          <w:b/>
          <w:color w:val="000000"/>
          <w:u w:val="single"/>
        </w:rPr>
        <w:t xml:space="preserve"> playslips in stock and available to players;</w:t>
      </w:r>
    </w:p>
    <w:p w14:paraId="27F806A9" w14:textId="79E76B5B" w:rsidR="00E96040" w:rsidRPr="00E96040" w:rsidRDefault="00E96040" w:rsidP="008B0B33">
      <w:pPr>
        <w:pStyle w:val="p2"/>
        <w:ind w:firstLine="389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(11) Not sell any lottery ticket or lottery-style ticket other than </w:t>
      </w:r>
      <w:r w:rsidR="008E7AEC">
        <w:rPr>
          <w:b/>
          <w:color w:val="000000"/>
          <w:u w:val="single"/>
        </w:rPr>
        <w:t>those made available for sale by the Agency</w:t>
      </w:r>
      <w:r w:rsidR="00BB5B6E">
        <w:rPr>
          <w:b/>
          <w:color w:val="000000"/>
          <w:u w:val="single"/>
        </w:rPr>
        <w:t>;</w:t>
      </w:r>
    </w:p>
    <w:p w14:paraId="1EE37CB2" w14:textId="229B3C73" w:rsidR="008B0B33" w:rsidRPr="00127DEF" w:rsidRDefault="008B0B33" w:rsidP="008B0B33">
      <w:pPr>
        <w:pStyle w:val="p2"/>
        <w:ind w:firstLine="389"/>
        <w:rPr>
          <w:color w:val="000000"/>
        </w:rPr>
      </w:pPr>
      <w:r w:rsidRPr="005C398E">
        <w:rPr>
          <w:strike/>
          <w:color w:val="000000"/>
        </w:rPr>
        <w:t>(9)</w:t>
      </w:r>
      <w:r w:rsidR="005C398E">
        <w:rPr>
          <w:b/>
          <w:color w:val="000000"/>
          <w:u w:val="single"/>
        </w:rPr>
        <w:t>(1</w:t>
      </w:r>
      <w:r w:rsidR="00E96040">
        <w:rPr>
          <w:b/>
          <w:color w:val="000000"/>
          <w:u w:val="single"/>
        </w:rPr>
        <w:t>2</w:t>
      </w:r>
      <w:r w:rsidR="005C398E">
        <w:rPr>
          <w:b/>
          <w:color w:val="000000"/>
          <w:u w:val="single"/>
        </w:rPr>
        <w:t>)</w:t>
      </w:r>
      <w:r w:rsidRPr="00127DEF">
        <w:rPr>
          <w:color w:val="000000"/>
        </w:rPr>
        <w:t xml:space="preserve"> Obtain prior Agency approval for any advertising of a permanent or semi-permanent nature such as signs and billboards, other than advertising located on the licensed premises; and</w:t>
      </w:r>
    </w:p>
    <w:p w14:paraId="18338611" w14:textId="344FE9DD" w:rsidR="008B0B33" w:rsidRPr="00127DEF" w:rsidRDefault="008B0B33" w:rsidP="008B0B33">
      <w:pPr>
        <w:pStyle w:val="p2"/>
        <w:ind w:firstLine="389"/>
        <w:rPr>
          <w:color w:val="000000"/>
        </w:rPr>
      </w:pPr>
      <w:r w:rsidRPr="00E96040">
        <w:rPr>
          <w:strike/>
          <w:color w:val="000000"/>
        </w:rPr>
        <w:t>(10)</w:t>
      </w:r>
      <w:r w:rsidR="00E96040">
        <w:rPr>
          <w:b/>
          <w:color w:val="000000"/>
          <w:u w:val="single"/>
        </w:rPr>
        <w:t>(13)</w:t>
      </w:r>
      <w:r w:rsidRPr="00127DEF">
        <w:rPr>
          <w:color w:val="000000"/>
        </w:rPr>
        <w:t xml:space="preserve"> Prominently post point-of-sale and other promotional/consumer materials supplied by the Agency.</w:t>
      </w:r>
    </w:p>
    <w:p w14:paraId="0BAB0602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C. Care of Terminals. A retailer shall:</w:t>
      </w:r>
    </w:p>
    <w:p w14:paraId="3B12274F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Place terminals within the retailer’s premises only on a site approved by the Agency;</w:t>
      </w:r>
    </w:p>
    <w:p w14:paraId="427ADE7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Provide sufficient space for the proper operation of the terminal;</w:t>
      </w:r>
    </w:p>
    <w:p w14:paraId="7EB529C2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Provide all electrical requirements as prescribed in the vendor pre-site form, before the installation of the terminal;</w:t>
      </w:r>
    </w:p>
    <w:p w14:paraId="070FEFF7" w14:textId="50C43316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(4) </w:t>
      </w:r>
      <w:r w:rsidRPr="00E96040">
        <w:rPr>
          <w:strike/>
          <w:color w:val="000000"/>
        </w:rPr>
        <w:t xml:space="preserve">Attend such training sessions as the Agency shall determine to ensure that the retailer and employees are properly trained in the operation, maintenance, care, and security of the </w:t>
      </w:r>
      <w:proofErr w:type="spellStart"/>
      <w:r w:rsidRPr="00E96040">
        <w:rPr>
          <w:strike/>
          <w:color w:val="000000"/>
        </w:rPr>
        <w:t>terminal</w:t>
      </w:r>
      <w:r w:rsidR="00E96040">
        <w:rPr>
          <w:b/>
          <w:color w:val="000000"/>
          <w:u w:val="single"/>
        </w:rPr>
        <w:t>Participate</w:t>
      </w:r>
      <w:proofErr w:type="spellEnd"/>
      <w:r w:rsidR="00E96040">
        <w:rPr>
          <w:b/>
          <w:color w:val="000000"/>
          <w:u w:val="single"/>
        </w:rPr>
        <w:t xml:space="preserve"> in training approved by the Agency</w:t>
      </w:r>
      <w:r w:rsidRPr="00127DEF">
        <w:rPr>
          <w:color w:val="000000"/>
        </w:rPr>
        <w:t>;</w:t>
      </w:r>
    </w:p>
    <w:p w14:paraId="09758D35" w14:textId="0FB84ADC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(5) Replace </w:t>
      </w:r>
      <w:r w:rsidRPr="003D7D9E">
        <w:rPr>
          <w:strike/>
          <w:color w:val="000000"/>
        </w:rPr>
        <w:t>printing equipment and supplies and</w:t>
      </w:r>
      <w:r w:rsidR="004039BA" w:rsidRPr="004039BA">
        <w:rPr>
          <w:color w:val="000000"/>
        </w:rPr>
        <w:t xml:space="preserve"> </w:t>
      </w:r>
      <w:r w:rsidR="004039BA" w:rsidRPr="004039BA">
        <w:rPr>
          <w:b/>
          <w:color w:val="000000"/>
          <w:u w:val="single"/>
        </w:rPr>
        <w:t>lottery</w:t>
      </w:r>
      <w:r w:rsidR="004039BA">
        <w:rPr>
          <w:color w:val="000000"/>
        </w:rPr>
        <w:t xml:space="preserve"> </w:t>
      </w:r>
      <w:r w:rsidRPr="004039BA">
        <w:rPr>
          <w:color w:val="000000"/>
        </w:rPr>
        <w:t>ticket</w:t>
      </w:r>
      <w:r w:rsidRPr="00127DEF">
        <w:rPr>
          <w:color w:val="000000"/>
        </w:rPr>
        <w:t xml:space="preserve"> stock</w:t>
      </w:r>
      <w:r w:rsidR="0084467C">
        <w:rPr>
          <w:color w:val="000000"/>
        </w:rPr>
        <w:t xml:space="preserve"> </w:t>
      </w:r>
      <w:r w:rsidRPr="00127DEF">
        <w:rPr>
          <w:color w:val="000000"/>
        </w:rPr>
        <w:t>when necessary;</w:t>
      </w:r>
    </w:p>
    <w:p w14:paraId="7DB6DFC0" w14:textId="1E0625AB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(6) Provide reasonable care and security for </w:t>
      </w:r>
      <w:r w:rsidRPr="00DB465A">
        <w:rPr>
          <w:strike/>
          <w:color w:val="000000"/>
        </w:rPr>
        <w:t>printing materials</w:t>
      </w:r>
      <w:r w:rsidR="00DB465A">
        <w:rPr>
          <w:color w:val="000000"/>
        </w:rPr>
        <w:t xml:space="preserve"> </w:t>
      </w:r>
      <w:r w:rsidR="00DB465A">
        <w:rPr>
          <w:b/>
          <w:color w:val="000000"/>
          <w:u w:val="single"/>
        </w:rPr>
        <w:t>lottery ticket stock</w:t>
      </w:r>
      <w:r w:rsidRPr="00127DEF">
        <w:rPr>
          <w:color w:val="000000"/>
        </w:rPr>
        <w:t>;</w:t>
      </w:r>
    </w:p>
    <w:p w14:paraId="6BB2BD1C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(7) Exercise due diligence in the operation, security, and care of the terminal as specified in the retailer’s operating manual;</w:t>
      </w:r>
    </w:p>
    <w:p w14:paraId="3E438CBB" w14:textId="77777777" w:rsidR="00BB5B6E" w:rsidRDefault="008B0B33" w:rsidP="008B0B33">
      <w:pPr>
        <w:pStyle w:val="p2"/>
        <w:ind w:firstLine="389"/>
        <w:rPr>
          <w:b/>
          <w:color w:val="000000"/>
          <w:u w:val="single"/>
        </w:rPr>
      </w:pPr>
      <w:r w:rsidRPr="00127DEF">
        <w:rPr>
          <w:color w:val="000000"/>
        </w:rPr>
        <w:t xml:space="preserve">(8) </w:t>
      </w:r>
      <w:proofErr w:type="gramStart"/>
      <w:r w:rsidRPr="00127DEF">
        <w:rPr>
          <w:color w:val="000000"/>
        </w:rPr>
        <w:t>Perform</w:t>
      </w:r>
      <w:proofErr w:type="gramEnd"/>
      <w:r w:rsidRPr="00127DEF">
        <w:rPr>
          <w:color w:val="000000"/>
        </w:rPr>
        <w:t xml:space="preserve"> no mechanical or electrical maintenance on the terminal </w:t>
      </w:r>
      <w:r w:rsidR="005838FF">
        <w:rPr>
          <w:b/>
          <w:color w:val="000000"/>
          <w:u w:val="single"/>
        </w:rPr>
        <w:t xml:space="preserve">except as directed by the Agency or </w:t>
      </w:r>
      <w:r w:rsidR="0084467C">
        <w:rPr>
          <w:b/>
          <w:color w:val="000000"/>
          <w:u w:val="single"/>
        </w:rPr>
        <w:t>an</w:t>
      </w:r>
      <w:r w:rsidR="005838FF">
        <w:rPr>
          <w:b/>
          <w:color w:val="000000"/>
          <w:u w:val="single"/>
        </w:rPr>
        <w:t xml:space="preserve"> Agency vendor</w:t>
      </w:r>
      <w:r w:rsidR="00BB5B6E">
        <w:rPr>
          <w:b/>
          <w:color w:val="000000"/>
          <w:u w:val="single"/>
        </w:rPr>
        <w:t>;</w:t>
      </w:r>
    </w:p>
    <w:p w14:paraId="430DDED2" w14:textId="712F804D" w:rsidR="008B0B33" w:rsidRPr="00127DEF" w:rsidRDefault="00BB5B6E" w:rsidP="008B0B33">
      <w:pPr>
        <w:pStyle w:val="p2"/>
        <w:ind w:firstLine="389"/>
        <w:rPr>
          <w:color w:val="000000"/>
        </w:rPr>
      </w:pPr>
      <w:r>
        <w:rPr>
          <w:b/>
          <w:color w:val="000000"/>
          <w:u w:val="single"/>
        </w:rPr>
        <w:lastRenderedPageBreak/>
        <w:t>(9)</w:t>
      </w:r>
      <w:r w:rsidR="005838FF">
        <w:rPr>
          <w:b/>
          <w:color w:val="000000"/>
          <w:u w:val="single"/>
        </w:rPr>
        <w:t xml:space="preserve"> </w:t>
      </w:r>
      <w:proofErr w:type="gramStart"/>
      <w:r w:rsidR="008B0B33" w:rsidRPr="00E7589A">
        <w:rPr>
          <w:strike/>
          <w:color w:val="000000"/>
        </w:rPr>
        <w:t>and</w:t>
      </w:r>
      <w:proofErr w:type="gramEnd"/>
      <w:r w:rsidR="008B0B33" w:rsidRPr="00E7589A">
        <w:rPr>
          <w:strike/>
          <w:color w:val="000000"/>
        </w:rPr>
        <w:t>, as</w:t>
      </w:r>
      <w:r w:rsidR="008B0B33" w:rsidRPr="00127DEF">
        <w:rPr>
          <w:color w:val="000000"/>
        </w:rPr>
        <w:t xml:space="preserve"> </w:t>
      </w:r>
      <w:proofErr w:type="spellStart"/>
      <w:r>
        <w:rPr>
          <w:b/>
          <w:color w:val="000000"/>
          <w:u w:val="single"/>
        </w:rPr>
        <w:t>As</w:t>
      </w:r>
      <w:proofErr w:type="spellEnd"/>
      <w:r>
        <w:rPr>
          <w:b/>
          <w:color w:val="000000"/>
          <w:u w:val="single"/>
        </w:rPr>
        <w:t xml:space="preserve"> </w:t>
      </w:r>
      <w:r w:rsidR="008B0B33" w:rsidRPr="00127DEF">
        <w:rPr>
          <w:color w:val="000000"/>
        </w:rPr>
        <w:t>directed by the Agency, immediately notify the technical support operations center in the event of any terminal malfunction;</w:t>
      </w:r>
    </w:p>
    <w:p w14:paraId="0629FDAD" w14:textId="3EDB5559" w:rsidR="008B0B33" w:rsidRPr="00127DEF" w:rsidRDefault="008B0B33" w:rsidP="008B0B33">
      <w:pPr>
        <w:pStyle w:val="p2"/>
        <w:ind w:firstLine="389"/>
        <w:rPr>
          <w:color w:val="000000"/>
        </w:rPr>
      </w:pPr>
      <w:r w:rsidRPr="00E7589A">
        <w:rPr>
          <w:strike/>
          <w:color w:val="000000"/>
        </w:rPr>
        <w:t>(9)</w:t>
      </w:r>
      <w:r w:rsidR="00BB5B6E">
        <w:rPr>
          <w:b/>
          <w:color w:val="000000"/>
          <w:u w:val="single"/>
        </w:rPr>
        <w:t>(10)</w:t>
      </w:r>
      <w:r w:rsidRPr="00127DEF">
        <w:rPr>
          <w:color w:val="000000"/>
        </w:rPr>
        <w:t xml:space="preserve"> Make the terminal available for the sale and cashing of lottery tickets as directed by the Agency;</w:t>
      </w:r>
    </w:p>
    <w:p w14:paraId="13F59218" w14:textId="5BF9F784" w:rsidR="008B0B33" w:rsidRPr="00127DEF" w:rsidRDefault="008B0B33" w:rsidP="008B0B33">
      <w:pPr>
        <w:pStyle w:val="p2"/>
        <w:ind w:firstLine="389"/>
        <w:rPr>
          <w:color w:val="000000"/>
        </w:rPr>
      </w:pPr>
      <w:r w:rsidRPr="00E7589A">
        <w:rPr>
          <w:strike/>
          <w:color w:val="000000"/>
        </w:rPr>
        <w:t>(10)</w:t>
      </w:r>
      <w:r w:rsidR="00BB5B6E" w:rsidRPr="00BB5B6E">
        <w:rPr>
          <w:b/>
          <w:color w:val="000000"/>
          <w:u w:val="single"/>
        </w:rPr>
        <w:t xml:space="preserve"> </w:t>
      </w:r>
      <w:r w:rsidR="00BB5B6E">
        <w:rPr>
          <w:b/>
          <w:color w:val="000000"/>
          <w:u w:val="single"/>
        </w:rPr>
        <w:t>(11)</w:t>
      </w:r>
      <w:r w:rsidRPr="00127DEF">
        <w:rPr>
          <w:color w:val="000000"/>
        </w:rPr>
        <w:t xml:space="preserve"> Except for materials that are provided by the Agency and are specifically authorized to be placed on a terminal, keep all surfaces of the terminal free and clear;</w:t>
      </w:r>
    </w:p>
    <w:p w14:paraId="4EF257B1" w14:textId="01434C4A" w:rsidR="008B0B33" w:rsidRPr="00127DEF" w:rsidRDefault="008B0B33" w:rsidP="008B0B33">
      <w:pPr>
        <w:pStyle w:val="p2"/>
        <w:ind w:firstLine="389"/>
        <w:rPr>
          <w:color w:val="000000"/>
        </w:rPr>
      </w:pPr>
      <w:r w:rsidRPr="00E7589A">
        <w:rPr>
          <w:strike/>
          <w:color w:val="000000"/>
        </w:rPr>
        <w:t>(11)</w:t>
      </w:r>
      <w:r w:rsidR="00BB5B6E" w:rsidRPr="00BB5B6E">
        <w:rPr>
          <w:b/>
          <w:color w:val="000000"/>
          <w:u w:val="single"/>
        </w:rPr>
        <w:t xml:space="preserve"> </w:t>
      </w:r>
      <w:r w:rsidR="00BB5B6E">
        <w:rPr>
          <w:b/>
          <w:color w:val="000000"/>
          <w:u w:val="single"/>
        </w:rPr>
        <w:t>(12)</w:t>
      </w:r>
      <w:r w:rsidRPr="00127DEF">
        <w:rPr>
          <w:color w:val="000000"/>
        </w:rPr>
        <w:t xml:space="preserve"> Pay all electrical utility charges in connection with the operation of the terminal; and</w:t>
      </w:r>
    </w:p>
    <w:p w14:paraId="421B0B40" w14:textId="6443EC3D" w:rsidR="008B0B33" w:rsidRPr="00127DEF" w:rsidRDefault="008B0B33" w:rsidP="008B0B33">
      <w:pPr>
        <w:pStyle w:val="p2"/>
        <w:ind w:firstLine="389"/>
        <w:rPr>
          <w:color w:val="000000"/>
        </w:rPr>
      </w:pPr>
      <w:r w:rsidRPr="00E7589A">
        <w:rPr>
          <w:strike/>
          <w:color w:val="000000"/>
        </w:rPr>
        <w:t>(12)</w:t>
      </w:r>
      <w:r w:rsidR="00BB5B6E" w:rsidRPr="00BB5B6E">
        <w:rPr>
          <w:b/>
          <w:color w:val="000000"/>
          <w:u w:val="single"/>
        </w:rPr>
        <w:t xml:space="preserve"> </w:t>
      </w:r>
      <w:r w:rsidR="00BB5B6E">
        <w:rPr>
          <w:b/>
          <w:color w:val="000000"/>
          <w:u w:val="single"/>
        </w:rPr>
        <w:t>(13)</w:t>
      </w:r>
      <w:r w:rsidRPr="00127DEF">
        <w:rPr>
          <w:color w:val="000000"/>
        </w:rPr>
        <w:t xml:space="preserve"> </w:t>
      </w:r>
      <w:proofErr w:type="gramStart"/>
      <w:r w:rsidRPr="00127DEF">
        <w:rPr>
          <w:color w:val="000000"/>
        </w:rPr>
        <w:t>Assume</w:t>
      </w:r>
      <w:proofErr w:type="gramEnd"/>
      <w:r w:rsidRPr="00127DEF">
        <w:rPr>
          <w:color w:val="000000"/>
        </w:rPr>
        <w:t xml:space="preserve"> the cost of any repairs to the terminal arising out of or related to:</w:t>
      </w:r>
    </w:p>
    <w:p w14:paraId="228B69F2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</w:t>
      </w:r>
      <w:proofErr w:type="gramStart"/>
      <w:r w:rsidRPr="00127DEF">
        <w:rPr>
          <w:color w:val="000000"/>
        </w:rPr>
        <w:t>a</w:t>
      </w:r>
      <w:proofErr w:type="gramEnd"/>
      <w:r w:rsidRPr="00127DEF">
        <w:rPr>
          <w:color w:val="000000"/>
        </w:rPr>
        <w:t>) Unauthorized attempts to modify or repair the terminal;</w:t>
      </w:r>
    </w:p>
    <w:p w14:paraId="596C3EA1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Unauthorized attempts to move or relocate the terminal; and</w:t>
      </w:r>
    </w:p>
    <w:p w14:paraId="28AB9EE6" w14:textId="63E07E2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(c) Intentional damage to the terminal or defacement of the terminal surface or repeated or continuing negligence which results in damage to the terminal.</w:t>
      </w:r>
    </w:p>
    <w:p w14:paraId="5AFBB36C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D. A retailer shall hold the Agency and the State of Maryland and their officials and employees harmless from any liability arising in connection with operating and conducting lottery ticket sales.</w:t>
      </w:r>
    </w:p>
    <w:p w14:paraId="051F1639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E. A retailer shall notify the Agency at least 14 days before the retailer temporarily </w:t>
      </w:r>
      <w:r w:rsidR="005838FF">
        <w:rPr>
          <w:b/>
          <w:color w:val="000000"/>
          <w:u w:val="single"/>
        </w:rPr>
        <w:t xml:space="preserve">or permanently </w:t>
      </w:r>
      <w:r w:rsidRPr="00127DEF">
        <w:rPr>
          <w:color w:val="000000"/>
        </w:rPr>
        <w:t>ceases the operation of the retailer’s business.</w:t>
      </w:r>
    </w:p>
    <w:p w14:paraId="14A42FF9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F. If a person ceases to be a retailer, the person shall:</w:t>
      </w:r>
    </w:p>
    <w:p w14:paraId="79D11DD3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Surrender, or allow an Agency vendor to remove, any materials or equipment that were provided by the Agency or a vendor of the Agency; and</w:t>
      </w:r>
    </w:p>
    <w:p w14:paraId="66721499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Assume the cost of any repairs to the retailer’s location arising from the removal of the Agency’s equipment.</w:t>
      </w:r>
    </w:p>
    <w:p w14:paraId="418D0F9E" w14:textId="7C2D138E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127DEF">
        <w:rPr>
          <w:color w:val="000000"/>
          <w:sz w:val="24"/>
          <w:szCs w:val="24"/>
        </w:rPr>
        <w:t>.02 Sale of Lottery Tickets</w:t>
      </w:r>
      <w:r w:rsidR="00DB465A">
        <w:rPr>
          <w:b w:val="0"/>
          <w:color w:val="000000"/>
          <w:sz w:val="24"/>
          <w:szCs w:val="24"/>
          <w:u w:val="single"/>
        </w:rPr>
        <w:t xml:space="preserve"> – </w:t>
      </w:r>
      <w:r w:rsidR="00DB465A">
        <w:rPr>
          <w:color w:val="000000"/>
          <w:sz w:val="24"/>
          <w:szCs w:val="24"/>
          <w:u w:val="single"/>
        </w:rPr>
        <w:t>Instant Ticket Procedure</w:t>
      </w:r>
      <w:r w:rsidRPr="00127DEF">
        <w:rPr>
          <w:color w:val="000000"/>
          <w:sz w:val="24"/>
          <w:szCs w:val="24"/>
        </w:rPr>
        <w:t>.</w:t>
      </w:r>
      <w:proofErr w:type="gramEnd"/>
    </w:p>
    <w:p w14:paraId="5B9CF8AA" w14:textId="77777777" w:rsidR="008B0B33" w:rsidRPr="00DB465A" w:rsidRDefault="008B0B33" w:rsidP="008B0B33">
      <w:pPr>
        <w:pStyle w:val="p1"/>
        <w:ind w:firstLine="187"/>
        <w:rPr>
          <w:strike/>
          <w:color w:val="000000"/>
        </w:rPr>
      </w:pPr>
      <w:r w:rsidRPr="00DB465A">
        <w:rPr>
          <w:strike/>
          <w:color w:val="000000"/>
        </w:rPr>
        <w:t>A. Specific Locations.</w:t>
      </w:r>
    </w:p>
    <w:p w14:paraId="2FFC6A8D" w14:textId="77777777" w:rsidR="008B0B33" w:rsidRPr="00DB465A" w:rsidRDefault="008B0B33" w:rsidP="008B0B33">
      <w:pPr>
        <w:pStyle w:val="p2"/>
        <w:ind w:firstLine="389"/>
        <w:rPr>
          <w:strike/>
          <w:color w:val="000000"/>
        </w:rPr>
      </w:pPr>
      <w:r w:rsidRPr="00DB465A">
        <w:rPr>
          <w:strike/>
          <w:color w:val="000000"/>
        </w:rPr>
        <w:lastRenderedPageBreak/>
        <w:t>(1) The sale of lottery tickets shall be made only at the location specified in the license.</w:t>
      </w:r>
    </w:p>
    <w:p w14:paraId="01906012" w14:textId="77777777" w:rsidR="008B0B33" w:rsidRPr="00DB465A" w:rsidRDefault="008B0B33" w:rsidP="008B0B33">
      <w:pPr>
        <w:pStyle w:val="p2"/>
        <w:ind w:firstLine="389"/>
        <w:rPr>
          <w:strike/>
          <w:color w:val="000000"/>
        </w:rPr>
      </w:pPr>
      <w:r w:rsidRPr="00DB465A">
        <w:rPr>
          <w:strike/>
          <w:color w:val="000000"/>
        </w:rPr>
        <w:t>(2) Except as provided in the lottery laws or these regulations, no other sale of lottery tickets may be permitted.</w:t>
      </w:r>
    </w:p>
    <w:p w14:paraId="1AC23289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DB465A">
        <w:rPr>
          <w:strike/>
          <w:color w:val="000000"/>
        </w:rPr>
        <w:t>B. Activation and sale.</w:t>
      </w:r>
      <w:r w:rsidRPr="00127DEF">
        <w:rPr>
          <w:color w:val="000000"/>
        </w:rPr>
        <w:t xml:space="preserve"> Instant tickets that a retailer activates before a ticket’s announced end of game may be sold by the retailer after the ticket’s announced end of game and until the last date to claim a prize for that game.</w:t>
      </w:r>
    </w:p>
    <w:p w14:paraId="1275EB3D" w14:textId="167E423F" w:rsidR="002337E3" w:rsidRPr="00127DEF" w:rsidRDefault="002337E3" w:rsidP="002337E3">
      <w:pPr>
        <w:pStyle w:val="p1"/>
        <w:ind w:firstLine="187"/>
        <w:rPr>
          <w:color w:val="000000"/>
        </w:rPr>
      </w:pPr>
      <w:proofErr w:type="gramStart"/>
      <w:r w:rsidRPr="00706D77">
        <w:rPr>
          <w:b/>
          <w:strike/>
          <w:color w:val="000000"/>
          <w:u w:val="single"/>
        </w:rPr>
        <w:t>C.</w:t>
      </w:r>
      <w:r w:rsidR="00706D77">
        <w:rPr>
          <w:b/>
          <w:color w:val="000000"/>
          <w:u w:val="single"/>
        </w:rPr>
        <w:t xml:space="preserve">.03 Sale of Lottery Tickets - </w:t>
      </w:r>
      <w:r>
        <w:rPr>
          <w:b/>
          <w:color w:val="000000"/>
          <w:u w:val="single"/>
        </w:rPr>
        <w:t xml:space="preserve">Draw </w:t>
      </w:r>
      <w:r w:rsidRPr="002337E3">
        <w:rPr>
          <w:b/>
          <w:color w:val="000000"/>
          <w:u w:val="single"/>
        </w:rPr>
        <w:t>Game Ticket Procedure</w:t>
      </w:r>
      <w:r w:rsidRPr="00127DEF">
        <w:rPr>
          <w:color w:val="000000"/>
        </w:rPr>
        <w:t>.</w:t>
      </w:r>
      <w:proofErr w:type="gramEnd"/>
    </w:p>
    <w:p w14:paraId="27197AC1" w14:textId="496FEF1C" w:rsidR="008B0B33" w:rsidRPr="002337E3" w:rsidRDefault="008B0B33" w:rsidP="008B0B33">
      <w:pPr>
        <w:pStyle w:val="p1"/>
        <w:ind w:firstLine="187"/>
        <w:rPr>
          <w:color w:val="000000"/>
        </w:rPr>
      </w:pPr>
      <w:proofErr w:type="gramStart"/>
      <w:r w:rsidRPr="00204220">
        <w:rPr>
          <w:strike/>
          <w:color w:val="000000"/>
        </w:rPr>
        <w:t>C.</w:t>
      </w:r>
      <w:r w:rsidR="00706D77">
        <w:rPr>
          <w:b/>
          <w:color w:val="000000"/>
          <w:u w:val="single"/>
        </w:rPr>
        <w:t>A.</w:t>
      </w:r>
      <w:r w:rsidRPr="002337E3">
        <w:rPr>
          <w:color w:val="000000"/>
        </w:rPr>
        <w:t xml:space="preserve"> Playslip or </w:t>
      </w:r>
      <w:proofErr w:type="spellStart"/>
      <w:r w:rsidRPr="002337E3">
        <w:rPr>
          <w:color w:val="000000"/>
        </w:rPr>
        <w:t>ePlayslip</w:t>
      </w:r>
      <w:proofErr w:type="spellEnd"/>
      <w:r w:rsidRPr="002337E3">
        <w:rPr>
          <w:color w:val="000000"/>
        </w:rPr>
        <w:t xml:space="preserve"> Purchase Procedure.</w:t>
      </w:r>
      <w:proofErr w:type="gramEnd"/>
      <w:r w:rsidRPr="002337E3">
        <w:rPr>
          <w:color w:val="000000"/>
        </w:rPr>
        <w:t xml:space="preserve"> If a player wishes to purchase a ticket using a playslip or an </w:t>
      </w:r>
      <w:proofErr w:type="spellStart"/>
      <w:r w:rsidRPr="002337E3">
        <w:rPr>
          <w:color w:val="000000"/>
        </w:rPr>
        <w:t>ePlayslip</w:t>
      </w:r>
      <w:proofErr w:type="spellEnd"/>
      <w:r w:rsidRPr="00E7589A">
        <w:rPr>
          <w:strike/>
          <w:color w:val="000000"/>
        </w:rPr>
        <w:t xml:space="preserve">, </w:t>
      </w:r>
      <w:r w:rsidRPr="00706D77">
        <w:rPr>
          <w:strike/>
          <w:color w:val="000000"/>
        </w:rPr>
        <w:t>the retailer shall</w:t>
      </w:r>
      <w:r w:rsidRPr="002337E3">
        <w:rPr>
          <w:color w:val="000000"/>
        </w:rPr>
        <w:t>:</w:t>
      </w:r>
    </w:p>
    <w:p w14:paraId="1786F9F2" w14:textId="6871044A" w:rsidR="008B0B33" w:rsidRPr="002337E3" w:rsidRDefault="008B0B33" w:rsidP="008B0B33">
      <w:pPr>
        <w:pStyle w:val="p2"/>
        <w:ind w:firstLine="389"/>
        <w:rPr>
          <w:color w:val="000000"/>
        </w:rPr>
      </w:pPr>
      <w:r w:rsidRPr="00706D77">
        <w:rPr>
          <w:color w:val="000000"/>
        </w:rPr>
        <w:t>(1)</w:t>
      </w:r>
      <w:r w:rsidRPr="002337E3">
        <w:rPr>
          <w:color w:val="000000"/>
        </w:rPr>
        <w:t xml:space="preserve"> </w:t>
      </w:r>
      <w:bookmarkStart w:id="2" w:name="_Hlk523910073"/>
      <w:r w:rsidRPr="00706D77">
        <w:rPr>
          <w:strike/>
          <w:color w:val="000000"/>
        </w:rPr>
        <w:t xml:space="preserve">Process the playslip or </w:t>
      </w:r>
      <w:proofErr w:type="spellStart"/>
      <w:r w:rsidRPr="00706D77">
        <w:rPr>
          <w:strike/>
          <w:color w:val="000000"/>
        </w:rPr>
        <w:t>ePlayslip</w:t>
      </w:r>
      <w:proofErr w:type="spellEnd"/>
      <w:r w:rsidRPr="00706D77">
        <w:rPr>
          <w:strike/>
          <w:color w:val="000000"/>
        </w:rPr>
        <w:t xml:space="preserve"> through the ticket terminal</w:t>
      </w:r>
      <w:bookmarkEnd w:id="2"/>
      <w:r w:rsidR="00706D77">
        <w:rPr>
          <w:color w:val="000000"/>
        </w:rPr>
        <w:t xml:space="preserve"> </w:t>
      </w:r>
      <w:r w:rsidR="00706D77">
        <w:rPr>
          <w:b/>
          <w:color w:val="000000"/>
          <w:u w:val="single"/>
        </w:rPr>
        <w:t>A</w:t>
      </w:r>
      <w:r w:rsidR="00706D77" w:rsidRPr="00706D77">
        <w:rPr>
          <w:b/>
          <w:color w:val="000000"/>
          <w:u w:val="single"/>
        </w:rPr>
        <w:t xml:space="preserve"> player shall complete a playslip and give it to the retailer</w:t>
      </w:r>
      <w:r w:rsidRPr="002337E3">
        <w:rPr>
          <w:color w:val="000000"/>
        </w:rPr>
        <w:t>; and</w:t>
      </w:r>
    </w:p>
    <w:p w14:paraId="50F3FA14" w14:textId="77777777" w:rsidR="00706D77" w:rsidRDefault="008B0B33" w:rsidP="00204220">
      <w:pPr>
        <w:pStyle w:val="p2"/>
        <w:ind w:firstLine="389"/>
        <w:rPr>
          <w:b/>
          <w:color w:val="000000"/>
          <w:u w:val="single"/>
        </w:rPr>
      </w:pPr>
      <w:r w:rsidRPr="00706D77">
        <w:rPr>
          <w:color w:val="000000"/>
        </w:rPr>
        <w:t>(2)</w:t>
      </w:r>
      <w:r w:rsidRPr="002337E3">
        <w:rPr>
          <w:color w:val="000000"/>
        </w:rPr>
        <w:t xml:space="preserve"> </w:t>
      </w:r>
      <w:r w:rsidR="00706D77">
        <w:rPr>
          <w:b/>
          <w:color w:val="000000"/>
          <w:u w:val="single"/>
        </w:rPr>
        <w:t>The retailer shall:</w:t>
      </w:r>
    </w:p>
    <w:p w14:paraId="40E19878" w14:textId="77777777" w:rsidR="00706D77" w:rsidRDefault="00706D77" w:rsidP="00706D77">
      <w:pPr>
        <w:pStyle w:val="p2"/>
        <w:ind w:firstLine="720"/>
        <w:rPr>
          <w:color w:val="000000"/>
        </w:rPr>
      </w:pPr>
      <w:r>
        <w:rPr>
          <w:b/>
          <w:color w:val="000000"/>
          <w:u w:val="single"/>
        </w:rPr>
        <w:t>(</w:t>
      </w:r>
      <w:proofErr w:type="spellStart"/>
      <w:r>
        <w:rPr>
          <w:b/>
          <w:color w:val="000000"/>
          <w:u w:val="single"/>
        </w:rPr>
        <w:t>i</w:t>
      </w:r>
      <w:proofErr w:type="spellEnd"/>
      <w:r>
        <w:rPr>
          <w:b/>
          <w:color w:val="000000"/>
          <w:u w:val="single"/>
        </w:rPr>
        <w:t xml:space="preserve">) </w:t>
      </w:r>
      <w:r w:rsidRPr="00706D77">
        <w:rPr>
          <w:b/>
          <w:color w:val="000000"/>
          <w:u w:val="single"/>
        </w:rPr>
        <w:t xml:space="preserve">Process the playslip or </w:t>
      </w:r>
      <w:proofErr w:type="spellStart"/>
      <w:r w:rsidRPr="00706D77">
        <w:rPr>
          <w:b/>
          <w:color w:val="000000"/>
          <w:u w:val="single"/>
        </w:rPr>
        <w:t>ePlayslip</w:t>
      </w:r>
      <w:proofErr w:type="spellEnd"/>
      <w:r w:rsidRPr="00706D77">
        <w:rPr>
          <w:b/>
          <w:color w:val="000000"/>
          <w:u w:val="single"/>
        </w:rPr>
        <w:t xml:space="preserve"> through the ticket terminal</w:t>
      </w:r>
      <w:r>
        <w:rPr>
          <w:b/>
          <w:color w:val="000000"/>
          <w:u w:val="single"/>
        </w:rPr>
        <w:t>; and</w:t>
      </w:r>
      <w:r w:rsidRPr="00706D77">
        <w:rPr>
          <w:color w:val="000000"/>
        </w:rPr>
        <w:t xml:space="preserve"> </w:t>
      </w:r>
    </w:p>
    <w:p w14:paraId="33FBE35C" w14:textId="5F7462A6" w:rsidR="0056716B" w:rsidRDefault="00706D77" w:rsidP="00706D77">
      <w:pPr>
        <w:pStyle w:val="p2"/>
        <w:ind w:firstLine="720"/>
        <w:rPr>
          <w:color w:val="000000"/>
        </w:rPr>
      </w:pPr>
      <w:r>
        <w:rPr>
          <w:b/>
          <w:color w:val="000000"/>
          <w:u w:val="single"/>
        </w:rPr>
        <w:t xml:space="preserve">(ii) </w:t>
      </w:r>
      <w:r w:rsidR="008B0B33" w:rsidRPr="002337E3">
        <w:rPr>
          <w:color w:val="000000"/>
        </w:rPr>
        <w:t xml:space="preserve">Issue to the player the specified </w:t>
      </w:r>
      <w:r w:rsidR="008B0B33" w:rsidRPr="00204220">
        <w:rPr>
          <w:strike/>
          <w:color w:val="000000"/>
        </w:rPr>
        <w:t>on-line</w:t>
      </w:r>
      <w:r w:rsidR="00204220">
        <w:rPr>
          <w:strike/>
          <w:color w:val="000000"/>
        </w:rPr>
        <w:t xml:space="preserve"> </w:t>
      </w:r>
      <w:r w:rsidR="00204220" w:rsidRPr="00204220">
        <w:rPr>
          <w:b/>
          <w:color w:val="000000"/>
          <w:u w:val="single"/>
        </w:rPr>
        <w:t>draw</w:t>
      </w:r>
      <w:r w:rsidR="008B0B33" w:rsidRPr="002337E3">
        <w:rPr>
          <w:color w:val="000000"/>
        </w:rPr>
        <w:t xml:space="preserve"> game ticket for the game being played.</w:t>
      </w:r>
    </w:p>
    <w:p w14:paraId="09B59C2E" w14:textId="6A0B6544" w:rsidR="00875821" w:rsidRPr="00875821" w:rsidRDefault="00875821" w:rsidP="00875821">
      <w:pPr>
        <w:pStyle w:val="p2"/>
        <w:rPr>
          <w:strike/>
          <w:color w:val="000000"/>
        </w:rPr>
      </w:pPr>
      <w:r w:rsidRPr="00875821">
        <w:rPr>
          <w:strike/>
          <w:color w:val="000000"/>
        </w:rPr>
        <w:t>D. Computer Generated Ticket Procedure.</w:t>
      </w:r>
    </w:p>
    <w:p w14:paraId="614DFF36" w14:textId="5D60C19F" w:rsidR="0056716B" w:rsidRPr="0056716B" w:rsidRDefault="001B0726" w:rsidP="0056716B">
      <w:pPr>
        <w:spacing w:before="100" w:beforeAutospacing="1" w:after="100" w:afterAutospacing="1" w:line="240" w:lineRule="auto"/>
        <w:ind w:firstLine="38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B. </w:t>
      </w:r>
      <w:r w:rsidR="0056716B" w:rsidRPr="005671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Vocalized Purchase Procedure.</w:t>
      </w:r>
    </w:p>
    <w:p w14:paraId="08449CB4" w14:textId="6E69102C" w:rsidR="0056716B" w:rsidRPr="0056716B" w:rsidRDefault="00D04265" w:rsidP="0056716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56716B" w:rsidRPr="0056716B">
        <w:rPr>
          <w:rFonts w:ascii="Times New Roman" w:eastAsia="Times New Roman" w:hAnsi="Times New Roman" w:cs="Times New Roman"/>
          <w:color w:val="000000"/>
          <w:sz w:val="24"/>
          <w:szCs w:val="24"/>
        </w:rPr>
        <w:t>Randomly Selected Numbers.</w:t>
      </w:r>
    </w:p>
    <w:p w14:paraId="2A21199F" w14:textId="17A33AD5" w:rsidR="008B0B33" w:rsidRPr="00127DEF" w:rsidRDefault="008B0B33" w:rsidP="0056716B">
      <w:pPr>
        <w:pStyle w:val="p3"/>
        <w:ind w:left="590" w:firstLine="720"/>
        <w:rPr>
          <w:color w:val="000000"/>
        </w:rPr>
      </w:pPr>
      <w:r w:rsidRPr="001B0726">
        <w:rPr>
          <w:color w:val="000000"/>
        </w:rPr>
        <w:t>(a)</w:t>
      </w:r>
      <w:r w:rsidRPr="005C0358">
        <w:rPr>
          <w:color w:val="000000"/>
        </w:rPr>
        <w:t xml:space="preserve"> </w:t>
      </w:r>
      <w:r w:rsidRPr="00127DEF">
        <w:rPr>
          <w:color w:val="000000"/>
        </w:rPr>
        <w:t xml:space="preserve">If a player wishes to have playable numbers </w:t>
      </w:r>
      <w:r w:rsidR="00D04265">
        <w:rPr>
          <w:b/>
          <w:color w:val="000000"/>
          <w:u w:val="single"/>
        </w:rPr>
        <w:t xml:space="preserve">randomly </w:t>
      </w:r>
      <w:r w:rsidRPr="00127DEF">
        <w:rPr>
          <w:color w:val="000000"/>
        </w:rPr>
        <w:t xml:space="preserve">generated </w:t>
      </w:r>
      <w:r w:rsidRPr="00D04265">
        <w:rPr>
          <w:strike/>
          <w:color w:val="000000"/>
        </w:rPr>
        <w:t xml:space="preserve">as </w:t>
      </w:r>
      <w:r w:rsidRPr="001B0726">
        <w:rPr>
          <w:strike/>
          <w:color w:val="000000"/>
        </w:rPr>
        <w:t>an on-line</w:t>
      </w:r>
      <w:r w:rsidRPr="00127DEF">
        <w:rPr>
          <w:color w:val="000000"/>
        </w:rPr>
        <w:t xml:space="preserve"> </w:t>
      </w:r>
      <w:r w:rsidR="00D04265">
        <w:rPr>
          <w:b/>
          <w:color w:val="000000"/>
          <w:u w:val="single"/>
        </w:rPr>
        <w:t xml:space="preserve">for </w:t>
      </w:r>
      <w:r w:rsidR="001B0726">
        <w:rPr>
          <w:b/>
          <w:color w:val="000000"/>
          <w:u w:val="single"/>
        </w:rPr>
        <w:t xml:space="preserve">a draw game </w:t>
      </w:r>
      <w:r w:rsidRPr="00127DEF">
        <w:rPr>
          <w:color w:val="000000"/>
        </w:rPr>
        <w:t xml:space="preserve">ticket, a retailer </w:t>
      </w:r>
      <w:r w:rsidRPr="00E7589A">
        <w:rPr>
          <w:strike/>
          <w:color w:val="000000"/>
        </w:rPr>
        <w:t xml:space="preserve">authorized to sell </w:t>
      </w:r>
      <w:r w:rsidRPr="002E190B">
        <w:rPr>
          <w:strike/>
          <w:color w:val="000000"/>
        </w:rPr>
        <w:t>on-line</w:t>
      </w:r>
      <w:r w:rsidRPr="00E7589A">
        <w:rPr>
          <w:strike/>
          <w:color w:val="000000"/>
        </w:rPr>
        <w:t xml:space="preserve"> games</w:t>
      </w:r>
      <w:r w:rsidRPr="00127DEF">
        <w:rPr>
          <w:color w:val="000000"/>
        </w:rPr>
        <w:t xml:space="preserve"> shall enter the game type and the dollar amount the player wants to wager.</w:t>
      </w:r>
    </w:p>
    <w:p w14:paraId="52E0A5DD" w14:textId="40BAAC61" w:rsidR="008B0B33" w:rsidRPr="00127DEF" w:rsidRDefault="008B0B33" w:rsidP="0056716B">
      <w:pPr>
        <w:pStyle w:val="p3"/>
        <w:ind w:left="590" w:firstLine="720"/>
        <w:rPr>
          <w:color w:val="000000"/>
        </w:rPr>
      </w:pPr>
      <w:r w:rsidRPr="001B0726">
        <w:rPr>
          <w:color w:val="000000"/>
        </w:rPr>
        <w:t>(b)</w:t>
      </w:r>
      <w:r w:rsidRPr="00127DEF">
        <w:rPr>
          <w:color w:val="000000"/>
        </w:rPr>
        <w:t xml:space="preserve"> The retailer shall deliver to the player the ticket issued by the terminal with the randomly generated numbers for the game printed on the ticket.</w:t>
      </w:r>
    </w:p>
    <w:p w14:paraId="0F480138" w14:textId="6AAF611A" w:rsidR="008B0B33" w:rsidRPr="00127DEF" w:rsidRDefault="008B0B33" w:rsidP="0056716B">
      <w:pPr>
        <w:pStyle w:val="p2"/>
        <w:ind w:firstLine="720"/>
        <w:rPr>
          <w:color w:val="000000"/>
        </w:rPr>
      </w:pPr>
      <w:r w:rsidRPr="001B0726">
        <w:rPr>
          <w:color w:val="000000"/>
        </w:rPr>
        <w:t>(2)</w:t>
      </w:r>
      <w:r w:rsidRPr="00127DEF">
        <w:rPr>
          <w:color w:val="000000"/>
        </w:rPr>
        <w:t xml:space="preserve"> Player Selected Numbers.</w:t>
      </w:r>
    </w:p>
    <w:p w14:paraId="586368C1" w14:textId="1BC79E2E" w:rsidR="008B0B33" w:rsidRPr="00127DEF" w:rsidRDefault="008B0B33" w:rsidP="00127561">
      <w:pPr>
        <w:pStyle w:val="p3"/>
        <w:ind w:left="590" w:firstLine="720"/>
        <w:rPr>
          <w:color w:val="000000"/>
        </w:rPr>
      </w:pPr>
      <w:r w:rsidRPr="001B0726">
        <w:rPr>
          <w:color w:val="000000"/>
        </w:rPr>
        <w:lastRenderedPageBreak/>
        <w:t>(a)</w:t>
      </w:r>
      <w:r w:rsidRPr="005C0358">
        <w:rPr>
          <w:color w:val="000000"/>
        </w:rPr>
        <w:t xml:space="preserve"> </w:t>
      </w:r>
      <w:r w:rsidRPr="00127DEF">
        <w:rPr>
          <w:color w:val="000000"/>
        </w:rPr>
        <w:t>If the player wishes to provide playable numbers, a retailer may allow a player to vocalize the numbers.</w:t>
      </w:r>
    </w:p>
    <w:p w14:paraId="78B6A2C7" w14:textId="78B4CC39" w:rsidR="008B0B33" w:rsidRPr="00127DEF" w:rsidRDefault="008B0B33" w:rsidP="00127561">
      <w:pPr>
        <w:pStyle w:val="p3"/>
        <w:ind w:left="590" w:firstLine="720"/>
        <w:rPr>
          <w:color w:val="000000"/>
        </w:rPr>
      </w:pPr>
      <w:r w:rsidRPr="001B0726">
        <w:rPr>
          <w:color w:val="000000"/>
        </w:rPr>
        <w:t>(b)</w:t>
      </w:r>
      <w:r w:rsidRPr="00127DEF">
        <w:rPr>
          <w:color w:val="000000"/>
        </w:rPr>
        <w:t xml:space="preserve"> The retailer shall enter the information provided by the player, including:</w:t>
      </w:r>
    </w:p>
    <w:p w14:paraId="118FB75D" w14:textId="00D4A068" w:rsidR="008B0B33" w:rsidRPr="00127DEF" w:rsidRDefault="008B0B33" w:rsidP="00127561">
      <w:pPr>
        <w:pStyle w:val="p4"/>
        <w:ind w:left="1368" w:firstLine="792"/>
        <w:rPr>
          <w:color w:val="000000"/>
        </w:rPr>
      </w:pPr>
      <w:r w:rsidRPr="001B0726">
        <w:rPr>
          <w:color w:val="000000"/>
        </w:rPr>
        <w:t>(</w:t>
      </w:r>
      <w:proofErr w:type="spellStart"/>
      <w:r w:rsidRPr="001B0726">
        <w:rPr>
          <w:color w:val="000000"/>
        </w:rPr>
        <w:t>i</w:t>
      </w:r>
      <w:proofErr w:type="spellEnd"/>
      <w:r w:rsidRPr="001B0726">
        <w:rPr>
          <w:color w:val="000000"/>
        </w:rPr>
        <w:t>)</w:t>
      </w:r>
      <w:r w:rsidRPr="00127DEF">
        <w:rPr>
          <w:color w:val="000000"/>
        </w:rPr>
        <w:t xml:space="preserve"> The game type;</w:t>
      </w:r>
    </w:p>
    <w:p w14:paraId="517A230E" w14:textId="233C23CA" w:rsidR="008B0B33" w:rsidRPr="00127DEF" w:rsidRDefault="008B0B33" w:rsidP="00127561">
      <w:pPr>
        <w:pStyle w:val="p4"/>
        <w:ind w:left="1440" w:firstLine="720"/>
        <w:rPr>
          <w:color w:val="000000"/>
        </w:rPr>
      </w:pPr>
      <w:r w:rsidRPr="001B0726">
        <w:rPr>
          <w:color w:val="000000"/>
        </w:rPr>
        <w:t>(ii)</w:t>
      </w:r>
      <w:r w:rsidRPr="00127DEF">
        <w:rPr>
          <w:color w:val="000000"/>
        </w:rPr>
        <w:t xml:space="preserve"> The dollar amount the player wants to wager;</w:t>
      </w:r>
    </w:p>
    <w:p w14:paraId="559FB9BC" w14:textId="112277CE" w:rsidR="008B0B33" w:rsidRPr="00127DEF" w:rsidRDefault="008B0B33" w:rsidP="00127561">
      <w:pPr>
        <w:pStyle w:val="p4"/>
        <w:ind w:left="1368" w:firstLine="792"/>
        <w:rPr>
          <w:color w:val="000000"/>
        </w:rPr>
      </w:pPr>
      <w:r w:rsidRPr="001B0726">
        <w:rPr>
          <w:color w:val="000000"/>
        </w:rPr>
        <w:t>(iii)</w:t>
      </w:r>
      <w:r w:rsidRPr="00127DEF">
        <w:rPr>
          <w:color w:val="000000"/>
        </w:rPr>
        <w:t xml:space="preserve"> The numbers the player selects;</w:t>
      </w:r>
    </w:p>
    <w:p w14:paraId="6BA53F7B" w14:textId="2D43D705" w:rsidR="008B0B33" w:rsidRPr="00127DEF" w:rsidRDefault="008B0B33" w:rsidP="005518FF">
      <w:pPr>
        <w:pStyle w:val="p4"/>
        <w:ind w:left="1368" w:firstLine="792"/>
        <w:rPr>
          <w:color w:val="000000"/>
        </w:rPr>
      </w:pPr>
      <w:proofErr w:type="gramStart"/>
      <w:r w:rsidRPr="001B0726">
        <w:rPr>
          <w:color w:val="000000"/>
        </w:rPr>
        <w:t>(iv)</w:t>
      </w:r>
      <w:r w:rsidRPr="00127DEF">
        <w:rPr>
          <w:color w:val="000000"/>
        </w:rPr>
        <w:t xml:space="preserve"> The</w:t>
      </w:r>
      <w:proofErr w:type="gramEnd"/>
      <w:r w:rsidRPr="00127DEF">
        <w:rPr>
          <w:color w:val="000000"/>
        </w:rPr>
        <w:t xml:space="preserve"> number of games the player wishes to play; and</w:t>
      </w:r>
    </w:p>
    <w:p w14:paraId="3D8137E3" w14:textId="35058952" w:rsidR="008B0B33" w:rsidRDefault="008B0B33" w:rsidP="005518FF">
      <w:pPr>
        <w:pStyle w:val="p4"/>
        <w:ind w:left="1368" w:firstLine="792"/>
        <w:rPr>
          <w:color w:val="000000"/>
        </w:rPr>
      </w:pPr>
      <w:r w:rsidRPr="001B0726">
        <w:rPr>
          <w:color w:val="000000"/>
        </w:rPr>
        <w:t>(v)</w:t>
      </w:r>
      <w:r w:rsidRPr="00127DEF">
        <w:rPr>
          <w:color w:val="000000"/>
        </w:rPr>
        <w:t xml:space="preserve"> Any other information required by the Agency.</w:t>
      </w:r>
    </w:p>
    <w:p w14:paraId="05355655" w14:textId="4F971270" w:rsidR="00A93906" w:rsidRDefault="001B0726" w:rsidP="00A93906">
      <w:pPr>
        <w:pStyle w:val="p4"/>
        <w:rPr>
          <w:b/>
          <w:color w:val="000000"/>
          <w:u w:val="single"/>
        </w:rPr>
      </w:pPr>
      <w:r>
        <w:rPr>
          <w:color w:val="000000"/>
        </w:rPr>
        <w:t xml:space="preserve">    </w:t>
      </w:r>
      <w:r w:rsidRPr="001B0726">
        <w:rPr>
          <w:b/>
          <w:color w:val="000000"/>
          <w:u w:val="single"/>
        </w:rPr>
        <w:t>C</w:t>
      </w:r>
      <w:r>
        <w:rPr>
          <w:b/>
          <w:color w:val="000000"/>
          <w:u w:val="single"/>
        </w:rPr>
        <w:t>.</w:t>
      </w:r>
      <w:r w:rsidR="00A93906">
        <w:rPr>
          <w:b/>
          <w:color w:val="000000"/>
          <w:u w:val="single"/>
        </w:rPr>
        <w:t xml:space="preserve">  P</w:t>
      </w:r>
      <w:r w:rsidR="002E190B">
        <w:rPr>
          <w:b/>
          <w:color w:val="000000"/>
          <w:u w:val="single"/>
        </w:rPr>
        <w:t xml:space="preserve">layer </w:t>
      </w:r>
      <w:r w:rsidR="00A93906">
        <w:rPr>
          <w:b/>
          <w:color w:val="000000"/>
          <w:u w:val="single"/>
        </w:rPr>
        <w:t>A</w:t>
      </w:r>
      <w:r w:rsidR="002E190B">
        <w:rPr>
          <w:b/>
          <w:color w:val="000000"/>
          <w:u w:val="single"/>
        </w:rPr>
        <w:t xml:space="preserve">ctivated </w:t>
      </w:r>
      <w:r w:rsidR="00A93906">
        <w:rPr>
          <w:b/>
          <w:color w:val="000000"/>
          <w:u w:val="single"/>
        </w:rPr>
        <w:t>T</w:t>
      </w:r>
      <w:r w:rsidR="002E190B">
        <w:rPr>
          <w:b/>
          <w:color w:val="000000"/>
          <w:u w:val="single"/>
        </w:rPr>
        <w:t>erminal</w:t>
      </w:r>
      <w:r w:rsidR="00A93906">
        <w:rPr>
          <w:b/>
          <w:color w:val="000000"/>
          <w:u w:val="single"/>
        </w:rPr>
        <w:t>.</w:t>
      </w:r>
    </w:p>
    <w:p w14:paraId="29674FA1" w14:textId="2820B6A9" w:rsidR="0079324A" w:rsidRPr="00A93906" w:rsidRDefault="00A93906" w:rsidP="002229F2">
      <w:pPr>
        <w:pStyle w:val="p4"/>
        <w:rPr>
          <w:b/>
          <w:color w:val="000000"/>
          <w:u w:val="single"/>
        </w:rPr>
      </w:pPr>
      <w:r>
        <w:rPr>
          <w:color w:val="000000"/>
        </w:rPr>
        <w:tab/>
      </w:r>
      <w:r w:rsidR="00740E8E" w:rsidRPr="00740E8E">
        <w:rPr>
          <w:b/>
          <w:color w:val="000000"/>
          <w:u w:val="single"/>
        </w:rPr>
        <w:t xml:space="preserve">If a player wishes to purchase a ticket using a </w:t>
      </w:r>
      <w:r w:rsidR="00740E8E">
        <w:rPr>
          <w:b/>
          <w:color w:val="000000"/>
          <w:u w:val="single"/>
        </w:rPr>
        <w:t>PAT</w:t>
      </w:r>
      <w:r w:rsidR="002229F2">
        <w:rPr>
          <w:b/>
          <w:color w:val="000000"/>
          <w:u w:val="single"/>
        </w:rPr>
        <w:t>,</w:t>
      </w:r>
      <w:r w:rsidR="0079324A">
        <w:rPr>
          <w:b/>
          <w:color w:val="000000"/>
          <w:u w:val="single"/>
        </w:rPr>
        <w:t xml:space="preserve"> </w:t>
      </w:r>
      <w:r w:rsidR="002229F2">
        <w:rPr>
          <w:b/>
          <w:color w:val="000000"/>
          <w:u w:val="single"/>
        </w:rPr>
        <w:t>t</w:t>
      </w:r>
      <w:r w:rsidR="0079324A">
        <w:rPr>
          <w:b/>
          <w:color w:val="000000"/>
          <w:u w:val="single"/>
        </w:rPr>
        <w:t xml:space="preserve">he player may purchase </w:t>
      </w:r>
      <w:r w:rsidR="002E190B">
        <w:rPr>
          <w:b/>
          <w:color w:val="000000"/>
          <w:u w:val="single"/>
        </w:rPr>
        <w:t xml:space="preserve">the ticket </w:t>
      </w:r>
      <w:r w:rsidR="0079324A">
        <w:rPr>
          <w:b/>
          <w:color w:val="000000"/>
          <w:u w:val="single"/>
        </w:rPr>
        <w:t xml:space="preserve">using any method offered </w:t>
      </w:r>
      <w:r w:rsidR="002E190B">
        <w:rPr>
          <w:b/>
          <w:color w:val="000000"/>
          <w:u w:val="single"/>
        </w:rPr>
        <w:t xml:space="preserve">on </w:t>
      </w:r>
      <w:r w:rsidR="0079324A">
        <w:rPr>
          <w:b/>
          <w:color w:val="000000"/>
          <w:u w:val="single"/>
        </w:rPr>
        <w:t>the PAT.</w:t>
      </w:r>
    </w:p>
    <w:p w14:paraId="2149D004" w14:textId="544F01B4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2229F2">
        <w:rPr>
          <w:strike/>
          <w:color w:val="000000"/>
          <w:sz w:val="24"/>
          <w:szCs w:val="24"/>
        </w:rPr>
        <w:t>.03</w:t>
      </w:r>
      <w:r w:rsidR="002229F2">
        <w:rPr>
          <w:color w:val="000000"/>
          <w:sz w:val="24"/>
          <w:szCs w:val="24"/>
          <w:u w:val="single"/>
        </w:rPr>
        <w:t>.04</w:t>
      </w:r>
      <w:r w:rsidRPr="00127DEF">
        <w:rPr>
          <w:color w:val="000000"/>
          <w:sz w:val="24"/>
          <w:szCs w:val="24"/>
        </w:rPr>
        <w:t xml:space="preserve"> Lost, Stolen, or Missing Tickets.</w:t>
      </w:r>
      <w:proofErr w:type="gramEnd"/>
    </w:p>
    <w:p w14:paraId="27BDE70C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If a ticket is lost, stolen, or missing from a retailer, the Director may reimburse the retailer for the ticket.</w:t>
      </w:r>
    </w:p>
    <w:p w14:paraId="3B5576AD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B. </w:t>
      </w:r>
      <w:proofErr w:type="gramStart"/>
      <w:r w:rsidRPr="00127DEF">
        <w:rPr>
          <w:color w:val="000000"/>
        </w:rPr>
        <w:t>The</w:t>
      </w:r>
      <w:proofErr w:type="gramEnd"/>
      <w:r w:rsidRPr="00127DEF">
        <w:rPr>
          <w:color w:val="000000"/>
        </w:rPr>
        <w:t xml:space="preserve"> Director may require the party responsible for a lost, stolen, or missing ticket to reimburse the Agency.</w:t>
      </w:r>
    </w:p>
    <w:p w14:paraId="58B690FB" w14:textId="7B7413BC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C. </w:t>
      </w:r>
      <w:proofErr w:type="gramStart"/>
      <w:r w:rsidRPr="00127DEF">
        <w:rPr>
          <w:color w:val="000000"/>
        </w:rPr>
        <w:t>The</w:t>
      </w:r>
      <w:proofErr w:type="gramEnd"/>
      <w:r w:rsidRPr="00127DEF">
        <w:rPr>
          <w:color w:val="000000"/>
        </w:rPr>
        <w:t xml:space="preserve"> Agency is not liable to a retailer or </w:t>
      </w:r>
      <w:r w:rsidRPr="00E7589A">
        <w:rPr>
          <w:strike/>
          <w:color w:val="000000"/>
        </w:rPr>
        <w:t>consumer</w:t>
      </w:r>
      <w:r w:rsidRPr="00127DEF">
        <w:rPr>
          <w:color w:val="000000"/>
        </w:rPr>
        <w:t xml:space="preserve"> </w:t>
      </w:r>
      <w:r w:rsidR="002E190B">
        <w:rPr>
          <w:b/>
          <w:color w:val="000000"/>
          <w:u w:val="single"/>
        </w:rPr>
        <w:t xml:space="preserve">player </w:t>
      </w:r>
      <w:r w:rsidRPr="00127DEF">
        <w:rPr>
          <w:color w:val="000000"/>
        </w:rPr>
        <w:t>for a lost or stolen ticket.</w:t>
      </w:r>
    </w:p>
    <w:p w14:paraId="6EE4C79F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D. A ticket is void if it:</w:t>
      </w:r>
    </w:p>
    <w:p w14:paraId="59CB01D1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Is mutilated;</w:t>
      </w:r>
    </w:p>
    <w:p w14:paraId="5C118DDC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Is altered;</w:t>
      </w:r>
    </w:p>
    <w:p w14:paraId="287C1015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Is irregular;</w:t>
      </w:r>
    </w:p>
    <w:p w14:paraId="3A81C355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(4) Is expired;</w:t>
      </w:r>
    </w:p>
    <w:p w14:paraId="1F2F5538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lastRenderedPageBreak/>
        <w:t>(5) Fails to meet validation standards; or</w:t>
      </w:r>
    </w:p>
    <w:p w14:paraId="75E507C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(6) Fails to meet security requirements.</w:t>
      </w:r>
    </w:p>
    <w:p w14:paraId="6E694818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E. If a retailer is reimbursed for a lost, stolen, or missing ticket, the retailer shall:</w:t>
      </w:r>
    </w:p>
    <w:p w14:paraId="57FFAE0A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Hold the Agency harmless; and</w:t>
      </w:r>
    </w:p>
    <w:p w14:paraId="06C49013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Provide the Director with as much information considered necessary to process the claim.</w:t>
      </w:r>
    </w:p>
    <w:p w14:paraId="3DD7E598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F. A retailer may not seek indemnification from another source if reimbursed by the Director for a lost, stolen, or missing ticket.</w:t>
      </w:r>
    </w:p>
    <w:p w14:paraId="1E8FD701" w14:textId="0E724E87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2229F2">
        <w:rPr>
          <w:strike/>
          <w:color w:val="000000"/>
          <w:sz w:val="24"/>
          <w:szCs w:val="24"/>
        </w:rPr>
        <w:t>.04</w:t>
      </w:r>
      <w:r w:rsidR="002229F2">
        <w:rPr>
          <w:color w:val="000000"/>
          <w:sz w:val="24"/>
          <w:szCs w:val="24"/>
        </w:rPr>
        <w:t>.05</w:t>
      </w:r>
      <w:r w:rsidRPr="00127DEF">
        <w:rPr>
          <w:color w:val="000000"/>
          <w:sz w:val="24"/>
          <w:szCs w:val="24"/>
        </w:rPr>
        <w:t xml:space="preserve"> Posting of Winning </w:t>
      </w:r>
      <w:r w:rsidRPr="002229F2">
        <w:rPr>
          <w:strike/>
          <w:color w:val="000000"/>
          <w:sz w:val="24"/>
          <w:szCs w:val="24"/>
        </w:rPr>
        <w:t>Prize</w:t>
      </w:r>
      <w:r w:rsidRPr="00127DEF">
        <w:rPr>
          <w:color w:val="000000"/>
          <w:sz w:val="24"/>
          <w:szCs w:val="24"/>
        </w:rPr>
        <w:t xml:space="preserve"> Numbers.</w:t>
      </w:r>
      <w:proofErr w:type="gramEnd"/>
    </w:p>
    <w:p w14:paraId="0F381297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As soon as practical after each drawing, a retailer shall:</w:t>
      </w:r>
    </w:p>
    <w:p w14:paraId="752DDA6F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Post in a prominent and conspicuous location within the retailer’s business location the winning number; and</w:t>
      </w:r>
    </w:p>
    <w:p w14:paraId="7B21BB4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Keep the winning number posted until the next drawing.</w:t>
      </w:r>
    </w:p>
    <w:p w14:paraId="581A5C72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A retailer shall display active winning numbers as requested by the Director.</w:t>
      </w:r>
    </w:p>
    <w:p w14:paraId="06597089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C. </w:t>
      </w:r>
      <w:proofErr w:type="gramStart"/>
      <w:r w:rsidRPr="00127DEF">
        <w:rPr>
          <w:color w:val="000000"/>
        </w:rPr>
        <w:t>The</w:t>
      </w:r>
      <w:proofErr w:type="gramEnd"/>
      <w:r w:rsidRPr="00127DEF">
        <w:rPr>
          <w:color w:val="000000"/>
        </w:rPr>
        <w:t xml:space="preserve"> Agency is not responsible for a retailer’s failure to post or properly post current official winning numbers.</w:t>
      </w:r>
    </w:p>
    <w:p w14:paraId="303EF98F" w14:textId="1EB2BCA8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2229F2">
        <w:rPr>
          <w:strike/>
          <w:color w:val="000000"/>
          <w:sz w:val="24"/>
          <w:szCs w:val="24"/>
        </w:rPr>
        <w:t xml:space="preserve">.05 </w:t>
      </w:r>
      <w:r w:rsidR="006F4D05">
        <w:rPr>
          <w:color w:val="000000"/>
          <w:sz w:val="24"/>
          <w:szCs w:val="24"/>
          <w:u w:val="single"/>
        </w:rPr>
        <w:t xml:space="preserve">.06 </w:t>
      </w:r>
      <w:r w:rsidRPr="00127DEF">
        <w:rPr>
          <w:color w:val="000000"/>
          <w:sz w:val="24"/>
          <w:szCs w:val="24"/>
        </w:rPr>
        <w:t>Payment of Prizes.</w:t>
      </w:r>
      <w:proofErr w:type="gramEnd"/>
    </w:p>
    <w:p w14:paraId="7AF8A8DB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A retailer shall pay the holder of a winning lottery ticket up to $600 upon submission and validation of the ticket.</w:t>
      </w:r>
    </w:p>
    <w:p w14:paraId="3072C575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A retailer shall pay the holder of a valid winning ticket regardless of whether the retailer sold the ticket.</w:t>
      </w:r>
    </w:p>
    <w:p w14:paraId="3E0DE28F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C. Unless the retailer is a participant in the Expanded Cashing Authority Program under Regulation .06 of this chapter, if the winning ticket entitles the holder to a prize that is more than $600, the retailer shall instruct the ticket holder to seek payment from the Agency or a retailer participating in the Expanded Cashing Authority Program.</w:t>
      </w:r>
    </w:p>
    <w:p w14:paraId="35B9659C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lastRenderedPageBreak/>
        <w:t>D. A retailer shall:</w:t>
      </w:r>
    </w:p>
    <w:p w14:paraId="247BED7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Except in those cases of multiple claims totaling over $600 by the same person, pay all claims in cash; and</w:t>
      </w:r>
    </w:p>
    <w:p w14:paraId="41518EE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For multiple claims totaling over $600, pay a minimum of $500 in cash toward the claims, and issue checks or money orders for the balance.</w:t>
      </w:r>
    </w:p>
    <w:p w14:paraId="70E3EEE2" w14:textId="0B3DE42D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E. </w:t>
      </w:r>
      <w:r w:rsidR="00FA5FA2">
        <w:rPr>
          <w:b/>
          <w:color w:val="000000"/>
          <w:u w:val="single"/>
        </w:rPr>
        <w:t xml:space="preserve">Unless a ticket is cashed at a PAT, </w:t>
      </w:r>
      <w:proofErr w:type="spellStart"/>
      <w:r w:rsidR="00FA5FA2" w:rsidRPr="006F4D05">
        <w:rPr>
          <w:strike/>
          <w:color w:val="000000"/>
        </w:rPr>
        <w:t>Once</w:t>
      </w:r>
      <w:r w:rsidR="006F4D05">
        <w:rPr>
          <w:color w:val="000000"/>
        </w:rPr>
        <w:t>after</w:t>
      </w:r>
      <w:proofErr w:type="spellEnd"/>
      <w:r w:rsidRPr="0021225D">
        <w:rPr>
          <w:color w:val="000000"/>
        </w:rPr>
        <w:t xml:space="preserve"> </w:t>
      </w:r>
      <w:r w:rsidRPr="00127DEF">
        <w:rPr>
          <w:color w:val="000000"/>
        </w:rPr>
        <w:t>a ticket is validated and paid, the retailer:</w:t>
      </w:r>
    </w:p>
    <w:p w14:paraId="7350526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May not return the ticket to the winner; and</w:t>
      </w:r>
    </w:p>
    <w:p w14:paraId="6B772963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Shall secure the ticket.</w:t>
      </w:r>
    </w:p>
    <w:p w14:paraId="557BBCAA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F. A retailer may not cash or otherwise process a winning ticket more than 182 days after the announced end of the game.</w:t>
      </w:r>
    </w:p>
    <w:p w14:paraId="0701AFC9" w14:textId="1357F660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6F4D05">
        <w:rPr>
          <w:strike/>
          <w:color w:val="000000"/>
          <w:sz w:val="24"/>
          <w:szCs w:val="24"/>
        </w:rPr>
        <w:t>.06</w:t>
      </w:r>
      <w:r w:rsidR="006F4D05">
        <w:rPr>
          <w:color w:val="000000"/>
          <w:sz w:val="24"/>
          <w:szCs w:val="24"/>
          <w:u w:val="single"/>
        </w:rPr>
        <w:t>.07</w:t>
      </w:r>
      <w:r w:rsidRPr="00127DEF">
        <w:rPr>
          <w:color w:val="000000"/>
          <w:sz w:val="24"/>
          <w:szCs w:val="24"/>
        </w:rPr>
        <w:t xml:space="preserve"> Expanded Cashing Authority Program.</w:t>
      </w:r>
      <w:proofErr w:type="gramEnd"/>
    </w:p>
    <w:p w14:paraId="66C16651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Establishment.</w:t>
      </w:r>
    </w:p>
    <w:p w14:paraId="247F2963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The Director may establish an Expanded Cashing Authority Program.</w:t>
      </w:r>
    </w:p>
    <w:p w14:paraId="3D638D63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Retailers selected by the Director may pay cash prizes up to $5,000.</w:t>
      </w:r>
    </w:p>
    <w:p w14:paraId="2F33E150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Participation. Before authorizing a retailer to participate in the Expanded Cashing Authority Program, the Director shall consider:</w:t>
      </w:r>
    </w:p>
    <w:p w14:paraId="74578570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The length of time the retailer has been licensed;</w:t>
      </w:r>
    </w:p>
    <w:p w14:paraId="5CA70F8C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The financial record and responsibility of the retailer;</w:t>
      </w:r>
    </w:p>
    <w:p w14:paraId="100C636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The retailer’s compliance with the requirements of this subtitle;</w:t>
      </w:r>
    </w:p>
    <w:p w14:paraId="464EFFD9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(4) The need for expanded cashing authority within a specific geographical location;</w:t>
      </w:r>
    </w:p>
    <w:p w14:paraId="5FBA0AF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(5) The number of existing retailers with expanded cashing authority;</w:t>
      </w:r>
    </w:p>
    <w:p w14:paraId="7F43651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(6) The overall performance of the retailer since the license was issued; and</w:t>
      </w:r>
    </w:p>
    <w:p w14:paraId="578B235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lastRenderedPageBreak/>
        <w:t>(7) Any other factor deemed relevant by the Director.</w:t>
      </w:r>
    </w:p>
    <w:p w14:paraId="0FD87D2E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C. Retailer Requirements. A retailer in the Expanded Cashing Authority Program shall:</w:t>
      </w:r>
    </w:p>
    <w:p w14:paraId="7F4711B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Maintain a separate bank account solely for lottery monies to the credit of the State Lottery Fund;</w:t>
      </w:r>
    </w:p>
    <w:p w14:paraId="6480A387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(2) </w:t>
      </w:r>
      <w:proofErr w:type="gramStart"/>
      <w:r w:rsidRPr="00127DEF">
        <w:rPr>
          <w:color w:val="000000"/>
        </w:rPr>
        <w:t>Ensure</w:t>
      </w:r>
      <w:proofErr w:type="gramEnd"/>
      <w:r w:rsidRPr="00127DEF">
        <w:rPr>
          <w:color w:val="000000"/>
        </w:rPr>
        <w:t xml:space="preserve"> the confidential handling of personal information from players and winners by not disclosing any personal information to anyone other than the Agency or as required by law;</w:t>
      </w:r>
    </w:p>
    <w:p w14:paraId="360E5579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(3) Report income tax information relating to holders of winning lottery tickets </w:t>
      </w:r>
      <w:r w:rsidR="00673691">
        <w:rPr>
          <w:b/>
          <w:color w:val="000000"/>
          <w:u w:val="single"/>
        </w:rPr>
        <w:t xml:space="preserve">to the Agency </w:t>
      </w:r>
      <w:r w:rsidRPr="00127DEF">
        <w:rPr>
          <w:color w:val="000000"/>
        </w:rPr>
        <w:t>as required by the Internal Revenue Service or the Agency;</w:t>
      </w:r>
    </w:p>
    <w:p w14:paraId="5EF1DE38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(4) For prizes over $600, </w:t>
      </w:r>
      <w:r w:rsidR="00673691">
        <w:rPr>
          <w:b/>
          <w:color w:val="000000"/>
          <w:u w:val="single"/>
        </w:rPr>
        <w:t xml:space="preserve">utilize the lottery terminal to </w:t>
      </w:r>
      <w:r w:rsidRPr="00127DEF">
        <w:rPr>
          <w:color w:val="000000"/>
        </w:rPr>
        <w:t xml:space="preserve">determine, </w:t>
      </w:r>
      <w:r w:rsidRPr="006F4D05">
        <w:rPr>
          <w:strike/>
          <w:color w:val="000000"/>
        </w:rPr>
        <w:t>through the Agency and</w:t>
      </w:r>
      <w:r w:rsidRPr="00127DEF">
        <w:rPr>
          <w:color w:val="000000"/>
        </w:rPr>
        <w:t xml:space="preserve"> before paying the prize, whether a holder of a winning lottery ticket</w:t>
      </w:r>
      <w:r w:rsidRPr="00D04265">
        <w:rPr>
          <w:strike/>
          <w:color w:val="000000"/>
        </w:rPr>
        <w:t xml:space="preserve"> has been certified under</w:t>
      </w:r>
      <w:r w:rsidRPr="00127DEF">
        <w:rPr>
          <w:color w:val="000000"/>
        </w:rPr>
        <w:t>:</w:t>
      </w:r>
    </w:p>
    <w:p w14:paraId="7FE6ED52" w14:textId="0A860AB2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 xml:space="preserve">(a) </w:t>
      </w:r>
      <w:r w:rsidR="006F4D05">
        <w:rPr>
          <w:b/>
          <w:color w:val="000000"/>
          <w:u w:val="single"/>
        </w:rPr>
        <w:t xml:space="preserve">Owes a State </w:t>
      </w:r>
      <w:proofErr w:type="spellStart"/>
      <w:r w:rsidR="00D04265">
        <w:rPr>
          <w:b/>
          <w:color w:val="000000"/>
          <w:u w:val="single"/>
        </w:rPr>
        <w:t>o</w:t>
      </w:r>
      <w:r w:rsidR="006F4D05">
        <w:rPr>
          <w:b/>
          <w:color w:val="000000"/>
          <w:u w:val="single"/>
        </w:rPr>
        <w:t>bligation</w:t>
      </w:r>
      <w:r w:rsidRPr="006F4D05">
        <w:rPr>
          <w:strike/>
          <w:color w:val="000000"/>
        </w:rPr>
        <w:t>Criminal</w:t>
      </w:r>
      <w:proofErr w:type="spellEnd"/>
      <w:r w:rsidRPr="006F4D05">
        <w:rPr>
          <w:strike/>
          <w:color w:val="000000"/>
        </w:rPr>
        <w:t xml:space="preserve"> Procedure Article, §11-616(b), Annotated Code of Maryland</w:t>
      </w:r>
      <w:r w:rsidRPr="00127DEF">
        <w:rPr>
          <w:color w:val="000000"/>
        </w:rPr>
        <w:t>;</w:t>
      </w:r>
    </w:p>
    <w:p w14:paraId="592B60F8" w14:textId="77777777" w:rsidR="008B0B33" w:rsidRPr="006F4D05" w:rsidRDefault="008B0B33" w:rsidP="008B0B33">
      <w:pPr>
        <w:pStyle w:val="p3"/>
        <w:ind w:firstLine="590"/>
        <w:rPr>
          <w:strike/>
          <w:color w:val="000000"/>
        </w:rPr>
      </w:pPr>
      <w:r w:rsidRPr="00127DEF">
        <w:rPr>
          <w:color w:val="000000"/>
        </w:rPr>
        <w:t>(</w:t>
      </w:r>
      <w:r w:rsidRPr="006F4D05">
        <w:rPr>
          <w:strike/>
          <w:color w:val="000000"/>
        </w:rPr>
        <w:t>b) Family Law Article, §10-113.1(a), Annotated Code of Maryland; or</w:t>
      </w:r>
    </w:p>
    <w:p w14:paraId="7033DF6F" w14:textId="78F8D1F4" w:rsidR="008B0B33" w:rsidRDefault="008B0B33" w:rsidP="008B0B33">
      <w:pPr>
        <w:pStyle w:val="p3"/>
        <w:ind w:firstLine="590"/>
        <w:rPr>
          <w:b/>
          <w:color w:val="000000"/>
          <w:u w:val="single"/>
        </w:rPr>
      </w:pPr>
      <w:r w:rsidRPr="006F4D05">
        <w:rPr>
          <w:strike/>
          <w:color w:val="000000"/>
        </w:rPr>
        <w:t>(c) State Finance and Procurement Article, §3-307(g), Annotated Code of Maryland;</w:t>
      </w:r>
      <w:r w:rsidRPr="00127DEF">
        <w:rPr>
          <w:color w:val="000000"/>
        </w:rPr>
        <w:t xml:space="preserve"> </w:t>
      </w:r>
      <w:proofErr w:type="spellStart"/>
      <w:r w:rsidRPr="00CE5334">
        <w:rPr>
          <w:strike/>
          <w:color w:val="000000"/>
        </w:rPr>
        <w:t>and</w:t>
      </w:r>
      <w:r w:rsidR="00CE5334">
        <w:rPr>
          <w:b/>
          <w:color w:val="000000"/>
          <w:u w:val="single"/>
        </w:rPr>
        <w:t>or</w:t>
      </w:r>
      <w:proofErr w:type="spellEnd"/>
    </w:p>
    <w:p w14:paraId="61EF7AD2" w14:textId="6964C9B1" w:rsidR="00CE5334" w:rsidRPr="00CE5334" w:rsidRDefault="00CE5334" w:rsidP="00CE5334">
      <w:pPr>
        <w:pStyle w:val="p3"/>
        <w:ind w:firstLine="59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(</w:t>
      </w:r>
      <w:r w:rsidR="006F4D05">
        <w:rPr>
          <w:b/>
          <w:color w:val="000000"/>
          <w:u w:val="single"/>
        </w:rPr>
        <w:t>b</w:t>
      </w:r>
      <w:r>
        <w:rPr>
          <w:b/>
          <w:color w:val="000000"/>
          <w:u w:val="single"/>
        </w:rPr>
        <w:t xml:space="preserve">) </w:t>
      </w:r>
      <w:r w:rsidR="006F4D05">
        <w:rPr>
          <w:b/>
          <w:color w:val="000000"/>
          <w:u w:val="single"/>
        </w:rPr>
        <w:t xml:space="preserve">Is on the </w:t>
      </w:r>
      <w:r>
        <w:rPr>
          <w:b/>
          <w:color w:val="000000"/>
          <w:u w:val="single"/>
        </w:rPr>
        <w:t xml:space="preserve">Voluntary Exclusion </w:t>
      </w:r>
      <w:r w:rsidR="006F4D05">
        <w:rPr>
          <w:b/>
          <w:color w:val="000000"/>
          <w:u w:val="single"/>
        </w:rPr>
        <w:t>list described in COMAR 36.01.03</w:t>
      </w:r>
      <w:r>
        <w:rPr>
          <w:b/>
          <w:color w:val="000000"/>
          <w:u w:val="single"/>
        </w:rPr>
        <w:t>; and</w:t>
      </w:r>
    </w:p>
    <w:p w14:paraId="110FA142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(5) Deny payment of a prize to the holder of a winning lottery ticket if the Agency has notified the retailer that the holder may not be paid.</w:t>
      </w:r>
    </w:p>
    <w:p w14:paraId="2328A467" w14:textId="5F63B0D1" w:rsidR="00045EEC" w:rsidRDefault="008B0B33" w:rsidP="008B0B33">
      <w:pPr>
        <w:pStyle w:val="p1"/>
        <w:ind w:firstLine="187"/>
        <w:rPr>
          <w:b/>
          <w:color w:val="000000"/>
          <w:u w:val="single"/>
        </w:rPr>
      </w:pPr>
      <w:r w:rsidRPr="00127DEF">
        <w:rPr>
          <w:color w:val="000000"/>
        </w:rPr>
        <w:t xml:space="preserve">D. </w:t>
      </w:r>
      <w:r w:rsidR="00045EEC">
        <w:rPr>
          <w:b/>
          <w:color w:val="000000"/>
          <w:u w:val="single"/>
        </w:rPr>
        <w:t>Recertification for the Program.</w:t>
      </w:r>
    </w:p>
    <w:p w14:paraId="0E832E5A" w14:textId="3574599E" w:rsidR="00045EEC" w:rsidRPr="00045EEC" w:rsidRDefault="00045EEC" w:rsidP="008B0B33">
      <w:pPr>
        <w:pStyle w:val="p1"/>
        <w:ind w:firstLine="18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The Director may establish a periodic recertification process for retailers in the Expanded Cashing Authority Program.</w:t>
      </w:r>
    </w:p>
    <w:p w14:paraId="1FAA253D" w14:textId="5A31127A" w:rsidR="008B0B33" w:rsidRPr="00127DEF" w:rsidRDefault="00045EEC" w:rsidP="008B0B33">
      <w:pPr>
        <w:pStyle w:val="p1"/>
        <w:ind w:firstLine="187"/>
        <w:rPr>
          <w:color w:val="000000"/>
        </w:rPr>
      </w:pPr>
      <w:r>
        <w:rPr>
          <w:b/>
          <w:color w:val="000000"/>
          <w:u w:val="single"/>
        </w:rPr>
        <w:t xml:space="preserve">E. </w:t>
      </w:r>
      <w:r w:rsidR="008B0B33" w:rsidRPr="00127DEF">
        <w:rPr>
          <w:color w:val="000000"/>
        </w:rPr>
        <w:t>Removal from the Program.</w:t>
      </w:r>
    </w:p>
    <w:p w14:paraId="5D635AD8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A retailer participating in the Expanded Cashing Authority Program may be removed from the Program at any time by the Director.</w:t>
      </w:r>
    </w:p>
    <w:p w14:paraId="47A0E77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lastRenderedPageBreak/>
        <w:t>(2) Removal from the program does not automatically otherwise terminate a retailer’s license.</w:t>
      </w:r>
    </w:p>
    <w:p w14:paraId="02DC6F4A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The Director's decision to remove a retailer from the program is final and not subject to appeal.</w:t>
      </w:r>
    </w:p>
    <w:p w14:paraId="5DA6200E" w14:textId="235F5B9E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045EEC">
        <w:rPr>
          <w:strike/>
          <w:color w:val="000000"/>
          <w:sz w:val="24"/>
          <w:szCs w:val="24"/>
        </w:rPr>
        <w:t>.07</w:t>
      </w:r>
      <w:r w:rsidR="00045EEC">
        <w:rPr>
          <w:color w:val="000000"/>
          <w:sz w:val="24"/>
          <w:szCs w:val="24"/>
          <w:u w:val="single"/>
        </w:rPr>
        <w:t>.08</w:t>
      </w:r>
      <w:r w:rsidRPr="00127DEF">
        <w:rPr>
          <w:color w:val="000000"/>
          <w:sz w:val="24"/>
          <w:szCs w:val="24"/>
        </w:rPr>
        <w:t xml:space="preserve"> Payments to Agency.</w:t>
      </w:r>
      <w:proofErr w:type="gramEnd"/>
    </w:p>
    <w:p w14:paraId="49289F71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A retailer shall:</w:t>
      </w:r>
    </w:p>
    <w:p w14:paraId="3679812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Be financially responsible to the Agency for all:</w:t>
      </w:r>
    </w:p>
    <w:p w14:paraId="6E5D6DFE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Revenues derived from the sale of lottery tickets;</w:t>
      </w:r>
    </w:p>
    <w:p w14:paraId="11519087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Lottery tickets in the possession of the retailer; and</w:t>
      </w:r>
    </w:p>
    <w:p w14:paraId="01224A36" w14:textId="49A4676B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 xml:space="preserve">(c) </w:t>
      </w:r>
      <w:r w:rsidR="00045EEC">
        <w:rPr>
          <w:b/>
          <w:color w:val="000000"/>
          <w:u w:val="single"/>
        </w:rPr>
        <w:t xml:space="preserve">Except for tickets that the retailer cashed through a PAT, </w:t>
      </w:r>
      <w:proofErr w:type="spellStart"/>
      <w:r w:rsidR="00045EEC">
        <w:rPr>
          <w:b/>
          <w:color w:val="000000"/>
          <w:u w:val="single"/>
        </w:rPr>
        <w:t>tickets</w:t>
      </w:r>
      <w:r w:rsidRPr="00045EEC">
        <w:rPr>
          <w:strike/>
          <w:color w:val="000000"/>
        </w:rPr>
        <w:t>Tickets</w:t>
      </w:r>
      <w:proofErr w:type="spellEnd"/>
      <w:r w:rsidRPr="00127DEF">
        <w:rPr>
          <w:color w:val="000000"/>
        </w:rPr>
        <w:t xml:space="preserve"> that the retailer cashed or cancelled which are later submitted to the Agency for payment;</w:t>
      </w:r>
    </w:p>
    <w:p w14:paraId="1B85B1D1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Make regular weekly settlement and payment remittance in the manner, in the place, and on the day of the week specified by the Agency;</w:t>
      </w:r>
    </w:p>
    <w:p w14:paraId="73035B3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Make more frequent settlement and payment remittances when required by the Director;</w:t>
      </w:r>
    </w:p>
    <w:p w14:paraId="62D04754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(4) </w:t>
      </w:r>
      <w:proofErr w:type="gramStart"/>
      <w:r w:rsidRPr="00127DEF">
        <w:rPr>
          <w:color w:val="000000"/>
        </w:rPr>
        <w:t>Pay</w:t>
      </w:r>
      <w:proofErr w:type="gramEnd"/>
      <w:r w:rsidRPr="00127DEF">
        <w:rPr>
          <w:color w:val="000000"/>
        </w:rPr>
        <w:t xml:space="preserve"> a service charge to the Agency for any dishonored check or electronic transfer;</w:t>
      </w:r>
    </w:p>
    <w:p w14:paraId="6B4D5607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(5) Promptly pay a bonding fee in such amount as the Director determines, when required; and</w:t>
      </w:r>
    </w:p>
    <w:p w14:paraId="10EA35B2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(6) Promptly pay any fees under this subtitle.</w:t>
      </w:r>
    </w:p>
    <w:p w14:paraId="041A978E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Any payment due to the Agency not made within 10 days after the due date shall be charged interest until paid.</w:t>
      </w:r>
    </w:p>
    <w:p w14:paraId="0B34C44F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C. </w:t>
      </w:r>
      <w:proofErr w:type="gramStart"/>
      <w:r w:rsidRPr="00127DEF">
        <w:rPr>
          <w:color w:val="000000"/>
        </w:rPr>
        <w:t>The</w:t>
      </w:r>
      <w:proofErr w:type="gramEnd"/>
      <w:r w:rsidRPr="00127DEF">
        <w:rPr>
          <w:color w:val="000000"/>
        </w:rPr>
        <w:t xml:space="preserve"> Agency may refer delinquent accounts to the Central Collection Unit of the Department of Budget and Management.</w:t>
      </w:r>
    </w:p>
    <w:p w14:paraId="025BB423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D. Delinquent accounts shall be increased by any additional fees authorized by State Finance and Procurement Article, §3-304(a</w:t>
      </w:r>
      <w:proofErr w:type="gramStart"/>
      <w:r w:rsidRPr="00127DEF">
        <w:rPr>
          <w:color w:val="000000"/>
        </w:rPr>
        <w:t>)(</w:t>
      </w:r>
      <w:proofErr w:type="gramEnd"/>
      <w:r w:rsidRPr="00127DEF">
        <w:rPr>
          <w:color w:val="000000"/>
        </w:rPr>
        <w:t>2), Annotated Code of Maryland.</w:t>
      </w:r>
    </w:p>
    <w:p w14:paraId="131A675A" w14:textId="5398D86A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proofErr w:type="gramStart"/>
      <w:r w:rsidRPr="00045EEC">
        <w:rPr>
          <w:strike/>
          <w:color w:val="000000"/>
          <w:sz w:val="24"/>
          <w:szCs w:val="24"/>
        </w:rPr>
        <w:lastRenderedPageBreak/>
        <w:t>.08</w:t>
      </w:r>
      <w:r w:rsidR="00045EEC">
        <w:rPr>
          <w:color w:val="000000"/>
          <w:sz w:val="24"/>
          <w:szCs w:val="24"/>
          <w:u w:val="single"/>
        </w:rPr>
        <w:t>.09</w:t>
      </w:r>
      <w:r w:rsidRPr="00127DEF">
        <w:rPr>
          <w:color w:val="000000"/>
          <w:sz w:val="24"/>
          <w:szCs w:val="24"/>
        </w:rPr>
        <w:t xml:space="preserve"> Americans with Disabilities Act.</w:t>
      </w:r>
      <w:proofErr w:type="gramEnd"/>
    </w:p>
    <w:p w14:paraId="76FBA9DB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Definitions. In this regulation, the following terms have the meanings indicated.</w:t>
      </w:r>
    </w:p>
    <w:p w14:paraId="2FB03650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Terms Defined.</w:t>
      </w:r>
    </w:p>
    <w:p w14:paraId="1620695E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“ADA” means the certain law commonly known as the Americans with Disabilities Act of 1990, as amended.</w:t>
      </w:r>
    </w:p>
    <w:p w14:paraId="7476E781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“ADA retailer compliance form” means a form prepared by the Agency and used to inspect a retailer’s location in connection with this regulation.</w:t>
      </w:r>
    </w:p>
    <w:p w14:paraId="109C2E1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“Disability” means the term as defined in the ADA.</w:t>
      </w:r>
    </w:p>
    <w:p w14:paraId="52A0BCF6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C. Compliance.</w:t>
      </w:r>
    </w:p>
    <w:p w14:paraId="7B7E0154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A retailer shall, at its expense:</w:t>
      </w:r>
    </w:p>
    <w:p w14:paraId="2C05FD29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</w:t>
      </w:r>
      <w:proofErr w:type="gramStart"/>
      <w:r w:rsidRPr="00127DEF">
        <w:rPr>
          <w:color w:val="000000"/>
        </w:rPr>
        <w:t>a</w:t>
      </w:r>
      <w:proofErr w:type="gramEnd"/>
      <w:r w:rsidRPr="00127DEF">
        <w:rPr>
          <w:color w:val="000000"/>
        </w:rPr>
        <w:t>) Comply with federal, State, and local laws prohibiting discrimination against individuals with disabilities.</w:t>
      </w:r>
    </w:p>
    <w:p w14:paraId="7CCDDB4B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Maintain a business location that is accessible to individuals with disabilities; and</w:t>
      </w:r>
    </w:p>
    <w:p w14:paraId="0062BE71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</w:t>
      </w:r>
      <w:proofErr w:type="gramStart"/>
      <w:r w:rsidRPr="00127DEF">
        <w:rPr>
          <w:color w:val="000000"/>
        </w:rPr>
        <w:t>c</w:t>
      </w:r>
      <w:proofErr w:type="gramEnd"/>
      <w:r w:rsidRPr="00127DEF">
        <w:rPr>
          <w:color w:val="000000"/>
        </w:rPr>
        <w:t>) Make available at the retailer’s location all lottery-related goods, services, facilities, privileges, advantages, and accommodations to any individual with a disability.</w:t>
      </w:r>
    </w:p>
    <w:p w14:paraId="6730A1A2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The Agency shall:</w:t>
      </w:r>
    </w:p>
    <w:p w14:paraId="4FB5A09D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Inspect the site of a new retailer for compliance with this regulation;</w:t>
      </w:r>
    </w:p>
    <w:p w14:paraId="05DF8A52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Inspect the site of a change of ownership retailer for compliance with this regulation; and</w:t>
      </w:r>
    </w:p>
    <w:p w14:paraId="6BCA12C0" w14:textId="6D27FF85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 xml:space="preserve">(c) </w:t>
      </w:r>
      <w:r w:rsidR="00045EEC">
        <w:rPr>
          <w:b/>
          <w:color w:val="000000"/>
          <w:u w:val="single"/>
        </w:rPr>
        <w:t xml:space="preserve">If </w:t>
      </w:r>
      <w:proofErr w:type="spellStart"/>
      <w:r w:rsidR="00045EEC">
        <w:rPr>
          <w:b/>
          <w:color w:val="000000"/>
          <w:u w:val="single"/>
        </w:rPr>
        <w:t>necessary</w:t>
      </w:r>
      <w:proofErr w:type="gramStart"/>
      <w:r w:rsidR="00045EEC">
        <w:rPr>
          <w:b/>
          <w:color w:val="000000"/>
          <w:u w:val="single"/>
        </w:rPr>
        <w:t>,</w:t>
      </w:r>
      <w:r w:rsidRPr="00045EEC">
        <w:rPr>
          <w:strike/>
          <w:color w:val="000000"/>
        </w:rPr>
        <w:t>Provide</w:t>
      </w:r>
      <w:proofErr w:type="spellEnd"/>
      <w:proofErr w:type="gramEnd"/>
      <w:r w:rsidRPr="00127DEF">
        <w:rPr>
          <w:color w:val="000000"/>
        </w:rPr>
        <w:t xml:space="preserve"> </w:t>
      </w:r>
      <w:r w:rsidR="00045EEC">
        <w:rPr>
          <w:b/>
          <w:color w:val="000000"/>
          <w:u w:val="single"/>
        </w:rPr>
        <w:t xml:space="preserve">provide </w:t>
      </w:r>
      <w:r w:rsidRPr="00127DEF">
        <w:rPr>
          <w:color w:val="000000"/>
        </w:rPr>
        <w:t>the retailer with a corrective action plan on the ADA retailer compliance form.</w:t>
      </w:r>
    </w:p>
    <w:p w14:paraId="423E3AF9" w14:textId="788B1E47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r w:rsidRPr="00045EEC">
        <w:rPr>
          <w:strike/>
          <w:color w:val="000000"/>
          <w:sz w:val="24"/>
          <w:szCs w:val="24"/>
        </w:rPr>
        <w:t>.09</w:t>
      </w:r>
      <w:r w:rsidR="00045EEC">
        <w:rPr>
          <w:color w:val="000000"/>
          <w:sz w:val="24"/>
          <w:szCs w:val="24"/>
          <w:u w:val="single"/>
        </w:rPr>
        <w:t>.10</w:t>
      </w:r>
      <w:r w:rsidRPr="00127DEF">
        <w:rPr>
          <w:color w:val="000000"/>
          <w:sz w:val="24"/>
          <w:szCs w:val="24"/>
        </w:rPr>
        <w:t xml:space="preserve"> Changes in Ownership.</w:t>
      </w:r>
    </w:p>
    <w:p w14:paraId="68693999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General.</w:t>
      </w:r>
    </w:p>
    <w:p w14:paraId="27D385F0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lastRenderedPageBreak/>
        <w:t>(1) A change in ownership of a retailer’s business:</w:t>
      </w:r>
    </w:p>
    <w:p w14:paraId="78C61C7B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Automatically voids the existing retailer license; and</w:t>
      </w:r>
    </w:p>
    <w:p w14:paraId="633F81C8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Requires an application for a new license.</w:t>
      </w:r>
    </w:p>
    <w:p w14:paraId="1662D377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If a retailer is a corporation, partnership, or LLC, a transfer of ownership includes a:</w:t>
      </w:r>
    </w:p>
    <w:p w14:paraId="68572EBB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Merger;</w:t>
      </w:r>
    </w:p>
    <w:p w14:paraId="73A8A61B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Consolidation;</w:t>
      </w:r>
    </w:p>
    <w:p w14:paraId="27F94269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(c) Share exchange of a majority of stock;</w:t>
      </w:r>
    </w:p>
    <w:p w14:paraId="20757F80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(d) Transfer of a majority of assets or transfer of stock of the majority shareholder; and</w:t>
      </w:r>
    </w:p>
    <w:p w14:paraId="56A924AB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(e) Transfer of a majority partner's interest, or transfer of member’s or principal’s interest.</w:t>
      </w:r>
    </w:p>
    <w:p w14:paraId="31F0A5CA" w14:textId="490B7F7F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 xml:space="preserve">(3) A transfer of interest to a spouse </w:t>
      </w:r>
      <w:r w:rsidR="00E138B4">
        <w:rPr>
          <w:b/>
          <w:color w:val="000000"/>
          <w:u w:val="single"/>
        </w:rPr>
        <w:t xml:space="preserve">currently identified as an owner on the retailer’s </w:t>
      </w:r>
      <w:proofErr w:type="spellStart"/>
      <w:r w:rsidR="00E138B4">
        <w:rPr>
          <w:b/>
          <w:color w:val="000000"/>
          <w:u w:val="single"/>
        </w:rPr>
        <w:t>license</w:t>
      </w:r>
      <w:r w:rsidRPr="00856407">
        <w:rPr>
          <w:strike/>
          <w:color w:val="000000"/>
        </w:rPr>
        <w:t>or</w:t>
      </w:r>
      <w:proofErr w:type="spellEnd"/>
      <w:r w:rsidRPr="00856407">
        <w:rPr>
          <w:strike/>
          <w:color w:val="000000"/>
        </w:rPr>
        <w:t xml:space="preserve"> child</w:t>
      </w:r>
      <w:r w:rsidRPr="00127DEF">
        <w:rPr>
          <w:color w:val="000000"/>
        </w:rPr>
        <w:t xml:space="preserve"> by gift or through operation of law is not a transfer of ownership.</w:t>
      </w:r>
    </w:p>
    <w:p w14:paraId="7814FEE9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(4) A retailer who transfers ownership remains responsible for all tickets and lottery sales up to the date of final accounting.</w:t>
      </w:r>
    </w:p>
    <w:p w14:paraId="58842A41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(5) A retailer shall pay all outstanding funds due to the Agency upon change of ownership.</w:t>
      </w:r>
    </w:p>
    <w:p w14:paraId="6155D1F5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(6) The purchaser of a business where a lottery terminal is installed shall apply for continuation of the existing license at least 30 days before the transfer of ownership.</w:t>
      </w:r>
    </w:p>
    <w:p w14:paraId="346495BF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B. Approval Process for Change of Ownership.</w:t>
      </w:r>
    </w:p>
    <w:p w14:paraId="11D18FE4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The Director shall:</w:t>
      </w:r>
    </w:p>
    <w:p w14:paraId="2F89C697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Require that a new application for a lottery retailer license be completed when a retailer notifies the Agency of a change in ownership; and</w:t>
      </w:r>
    </w:p>
    <w:p w14:paraId="53946180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Review the existing location and the applications on file for that trading area.</w:t>
      </w:r>
    </w:p>
    <w:p w14:paraId="7E6D52BF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lastRenderedPageBreak/>
        <w:t>(2) If the application of the proposed new owner meets all lottery requirements to become a licensed retailer, preference will be given to retaining the license at the existing location.</w:t>
      </w:r>
    </w:p>
    <w:p w14:paraId="430C7521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The Director may reasonably determine that circumstances and conditions exist that do not warrant the approval of a license at that location.</w:t>
      </w:r>
    </w:p>
    <w:p w14:paraId="4FF643AF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(4) The Director's decision to approve or deny the application of the proposed new owner at the existing location shall be in writing and state the reasons for the decision.</w:t>
      </w:r>
    </w:p>
    <w:p w14:paraId="358F8277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(5) The decision to deny the application of the proposed new owner shall:</w:t>
      </w:r>
    </w:p>
    <w:p w14:paraId="5D8CECAA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(a) Be treated in the same manner as a denial of an application for a retailer license; and</w:t>
      </w:r>
    </w:p>
    <w:p w14:paraId="02602302" w14:textId="77777777" w:rsidR="008B0B33" w:rsidRPr="00127DEF" w:rsidRDefault="008B0B33" w:rsidP="008B0B33">
      <w:pPr>
        <w:pStyle w:val="p3"/>
        <w:ind w:firstLine="590"/>
        <w:rPr>
          <w:color w:val="000000"/>
        </w:rPr>
      </w:pPr>
      <w:r w:rsidRPr="00127DEF">
        <w:rPr>
          <w:color w:val="000000"/>
        </w:rPr>
        <w:t>(b) Create the same rights of review and appeal as the denial of an application for a retailer license.</w:t>
      </w:r>
    </w:p>
    <w:p w14:paraId="3D2BB0C2" w14:textId="16F25362" w:rsidR="008B0B33" w:rsidRPr="00127DEF" w:rsidRDefault="008B0B33" w:rsidP="008B0B33">
      <w:pPr>
        <w:pStyle w:val="Heading3"/>
        <w:rPr>
          <w:color w:val="000000"/>
          <w:sz w:val="24"/>
          <w:szCs w:val="24"/>
        </w:rPr>
      </w:pPr>
      <w:r w:rsidRPr="00745F4C">
        <w:rPr>
          <w:strike/>
          <w:color w:val="000000"/>
          <w:sz w:val="24"/>
          <w:szCs w:val="24"/>
        </w:rPr>
        <w:t>.10</w:t>
      </w:r>
      <w:r w:rsidR="00745F4C">
        <w:rPr>
          <w:color w:val="000000"/>
          <w:sz w:val="24"/>
          <w:szCs w:val="24"/>
          <w:u w:val="single"/>
        </w:rPr>
        <w:t>.11</w:t>
      </w:r>
      <w:r w:rsidRPr="00127DEF">
        <w:rPr>
          <w:color w:val="000000"/>
          <w:sz w:val="24"/>
          <w:szCs w:val="24"/>
        </w:rPr>
        <w:t xml:space="preserve"> Prohibited Acts.</w:t>
      </w:r>
    </w:p>
    <w:p w14:paraId="5028E2B0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A. This regulation does not:</w:t>
      </w:r>
    </w:p>
    <w:p w14:paraId="4B8D4D1C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Prevent a person from giving a lottery ticket to another as a gift; or</w:t>
      </w:r>
    </w:p>
    <w:p w14:paraId="06D3F67B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Prohibit the purchase of a ticket for the purpose of making a gift to a person younger than18 years old.</w:t>
      </w:r>
    </w:p>
    <w:p w14:paraId="0CA36EDB" w14:textId="2DDCEBB5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 xml:space="preserve">B. No person other than a licensed lottery retailer or the retailer’s employee </w:t>
      </w:r>
      <w:r w:rsidR="00673691">
        <w:rPr>
          <w:b/>
          <w:color w:val="000000"/>
          <w:u w:val="single"/>
        </w:rPr>
        <w:t xml:space="preserve">or the Agency </w:t>
      </w:r>
      <w:r w:rsidRPr="00127DEF">
        <w:rPr>
          <w:color w:val="000000"/>
        </w:rPr>
        <w:t>may sell a lottery ticket</w:t>
      </w:r>
      <w:r w:rsidR="005D7ADE">
        <w:rPr>
          <w:color w:val="000000"/>
        </w:rPr>
        <w:t xml:space="preserve"> </w:t>
      </w:r>
      <w:r w:rsidR="005D7ADE">
        <w:rPr>
          <w:b/>
          <w:color w:val="000000"/>
          <w:u w:val="single"/>
        </w:rPr>
        <w:t>or a lottery subscription</w:t>
      </w:r>
      <w:r w:rsidRPr="00127DEF">
        <w:rPr>
          <w:color w:val="000000"/>
        </w:rPr>
        <w:t>.</w:t>
      </w:r>
    </w:p>
    <w:p w14:paraId="74E07470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C. A retailer shall require all lottery tickets to be paid for by the purchaser at the time of buying and before the time of the drawing.</w:t>
      </w:r>
    </w:p>
    <w:p w14:paraId="61DFE552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D. A retailer may not:</w:t>
      </w:r>
    </w:p>
    <w:p w14:paraId="656D65B6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(1) Sell a ticket at any price other than that established by the Director;</w:t>
      </w:r>
    </w:p>
    <w:p w14:paraId="30E3D8AD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(2) Sell to or cash a lottery ticket for a person younger than18 years old; or</w:t>
      </w:r>
    </w:p>
    <w:p w14:paraId="2FFC2B5B" w14:textId="77777777" w:rsidR="008B0B33" w:rsidRPr="00127DEF" w:rsidRDefault="008B0B33" w:rsidP="008B0B33">
      <w:pPr>
        <w:pStyle w:val="p2"/>
        <w:ind w:firstLine="389"/>
        <w:rPr>
          <w:color w:val="000000"/>
        </w:rPr>
      </w:pPr>
      <w:r w:rsidRPr="00127DEF">
        <w:rPr>
          <w:color w:val="000000"/>
        </w:rPr>
        <w:t>(3) Allow an employee younger than 18 years old to sell or cash a lottery ticket or operate lottery equipment.</w:t>
      </w:r>
    </w:p>
    <w:p w14:paraId="781818F9" w14:textId="2156CC76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lastRenderedPageBreak/>
        <w:t xml:space="preserve">E. Except as otherwise provided in these regulations or with the approval of the Director, a retailer may not cancel or accept ticket returns for </w:t>
      </w:r>
      <w:r w:rsidRPr="005D7ADE">
        <w:rPr>
          <w:strike/>
          <w:color w:val="000000"/>
        </w:rPr>
        <w:t xml:space="preserve">on-line </w:t>
      </w:r>
      <w:r w:rsidR="00AC7C23">
        <w:rPr>
          <w:b/>
          <w:color w:val="000000"/>
          <w:u w:val="single"/>
        </w:rPr>
        <w:t xml:space="preserve">draw </w:t>
      </w:r>
      <w:r w:rsidRPr="00127DEF">
        <w:rPr>
          <w:color w:val="000000"/>
        </w:rPr>
        <w:t>games.</w:t>
      </w:r>
    </w:p>
    <w:p w14:paraId="4F82FD45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F. All instant ticket sales are final and may not be cancelled once sold.</w:t>
      </w:r>
    </w:p>
    <w:p w14:paraId="2B848C27" w14:textId="77777777" w:rsidR="005D7ADE" w:rsidRDefault="008B0B33" w:rsidP="00CC29B0">
      <w:pPr>
        <w:pStyle w:val="p1"/>
        <w:ind w:firstLine="187"/>
        <w:rPr>
          <w:b/>
          <w:color w:val="000000"/>
          <w:u w:val="single"/>
        </w:rPr>
      </w:pPr>
      <w:r w:rsidRPr="00127DEF">
        <w:rPr>
          <w:color w:val="000000"/>
        </w:rPr>
        <w:t xml:space="preserve">G. </w:t>
      </w:r>
      <w:r w:rsidR="005D7ADE">
        <w:rPr>
          <w:b/>
          <w:color w:val="000000"/>
          <w:u w:val="single"/>
        </w:rPr>
        <w:t xml:space="preserve">Void </w:t>
      </w:r>
      <w:proofErr w:type="spellStart"/>
      <w:r w:rsidR="005D7ADE">
        <w:rPr>
          <w:b/>
          <w:color w:val="000000"/>
          <w:u w:val="single"/>
        </w:rPr>
        <w:t>Ticket.</w:t>
      </w:r>
      <w:r w:rsidR="00CC29B0" w:rsidRPr="00CC29B0">
        <w:rPr>
          <w:strike/>
          <w:color w:val="000000"/>
        </w:rPr>
        <w:t>All</w:t>
      </w:r>
      <w:proofErr w:type="spellEnd"/>
      <w:r w:rsidR="00CC29B0" w:rsidRPr="00CC29B0">
        <w:rPr>
          <w:strike/>
          <w:color w:val="000000"/>
        </w:rPr>
        <w:t xml:space="preserve"> sales of tickets for a particular drawing are void after the drawing.</w:t>
      </w:r>
      <w:r w:rsidR="002333CF" w:rsidRPr="002333CF">
        <w:rPr>
          <w:b/>
          <w:color w:val="000000"/>
          <w:u w:val="single"/>
        </w:rPr>
        <w:t xml:space="preserve"> </w:t>
      </w:r>
    </w:p>
    <w:p w14:paraId="6F3B20CC" w14:textId="1B31D3FF" w:rsidR="008B0B33" w:rsidRDefault="005D7ADE" w:rsidP="008A711D">
      <w:pPr>
        <w:pStyle w:val="p1"/>
        <w:ind w:firstLine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(1) </w:t>
      </w:r>
      <w:r w:rsidR="002333CF" w:rsidRPr="00CC29B0">
        <w:rPr>
          <w:b/>
          <w:color w:val="000000"/>
          <w:u w:val="single"/>
        </w:rPr>
        <w:t>A ticket may not be sold for a drawing after that drawing has occurred</w:t>
      </w:r>
      <w:r w:rsidR="00900B49">
        <w:rPr>
          <w:b/>
          <w:color w:val="000000"/>
          <w:u w:val="single"/>
        </w:rPr>
        <w:t>; and</w:t>
      </w:r>
      <w:r w:rsidR="002333CF" w:rsidRPr="00CC29B0">
        <w:rPr>
          <w:b/>
          <w:color w:val="000000"/>
          <w:u w:val="single"/>
        </w:rPr>
        <w:t xml:space="preserve"> </w:t>
      </w:r>
    </w:p>
    <w:p w14:paraId="0FE3B11D" w14:textId="1A96CD33" w:rsidR="008A711D" w:rsidRPr="008A711D" w:rsidRDefault="008A711D" w:rsidP="008A711D">
      <w:pPr>
        <w:pStyle w:val="p1"/>
        <w:ind w:firstLine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(2) A ticket sold for a drawing after that drawing has occurred is void.</w:t>
      </w:r>
    </w:p>
    <w:p w14:paraId="4A661F0E" w14:textId="77777777" w:rsidR="008B0B33" w:rsidRPr="00127DEF" w:rsidRDefault="008B0B33" w:rsidP="008B0B33">
      <w:pPr>
        <w:pStyle w:val="p1"/>
        <w:ind w:firstLine="187"/>
        <w:rPr>
          <w:color w:val="000000"/>
        </w:rPr>
      </w:pPr>
      <w:r w:rsidRPr="00127DEF">
        <w:rPr>
          <w:color w:val="000000"/>
        </w:rPr>
        <w:t>H. A retailer may not extend credit in any manner for the sale of lottery tickets.</w:t>
      </w:r>
    </w:p>
    <w:p w14:paraId="183C8F88" w14:textId="53CA3AA7" w:rsidR="006965A1" w:rsidRPr="00127DEF" w:rsidRDefault="008B0B33" w:rsidP="00CF119F">
      <w:pPr>
        <w:pStyle w:val="p1"/>
        <w:ind w:firstLine="187"/>
        <w:rPr>
          <w:b/>
        </w:rPr>
      </w:pPr>
      <w:r w:rsidRPr="00127DEF">
        <w:rPr>
          <w:color w:val="000000"/>
        </w:rPr>
        <w:t>I. A retailer may not offer customers alcoholic beverages to induce them into purchasing or redeeming a lottery ticket.</w:t>
      </w:r>
    </w:p>
    <w:sectPr w:rsidR="006965A1" w:rsidRPr="00127DEF" w:rsidSect="005C39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A5CF1" w16cid:durableId="1F3A3767"/>
  <w16cid:commentId w16cid:paraId="7232B8B1" w16cid:durableId="1F3A3799"/>
  <w16cid:commentId w16cid:paraId="0DD87F78" w16cid:durableId="1F3A33DB"/>
  <w16cid:commentId w16cid:paraId="361E399A" w16cid:durableId="1F3A3A74"/>
  <w16cid:commentId w16cid:paraId="787FE6FA" w16cid:durableId="1F3A4177"/>
  <w16cid:commentId w16cid:paraId="3BE0BD94" w16cid:durableId="1F3A33DF"/>
  <w16cid:commentId w16cid:paraId="1A5E0D92" w16cid:durableId="1F3A33E1"/>
  <w16cid:commentId w16cid:paraId="58FB5474" w16cid:durableId="1F3A33E2"/>
  <w16cid:commentId w16cid:paraId="26CF03A7" w16cid:durableId="1F3A8743"/>
  <w16cid:commentId w16cid:paraId="253B6472" w16cid:durableId="1F3A33E3"/>
  <w16cid:commentId w16cid:paraId="617902CF" w16cid:durableId="1F3A8786"/>
  <w16cid:commentId w16cid:paraId="72892B0C" w16cid:durableId="1F3A33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CDDCF" w14:textId="77777777" w:rsidR="00931C03" w:rsidRDefault="00931C03" w:rsidP="002F2D1A">
      <w:pPr>
        <w:spacing w:after="0" w:line="240" w:lineRule="auto"/>
      </w:pPr>
      <w:r>
        <w:separator/>
      </w:r>
    </w:p>
  </w:endnote>
  <w:endnote w:type="continuationSeparator" w:id="0">
    <w:p w14:paraId="1A021EBD" w14:textId="77777777" w:rsidR="00931C03" w:rsidRDefault="00931C03" w:rsidP="002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9962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48D0" w14:textId="58A8D9C5" w:rsidR="00E96040" w:rsidRPr="00783C69" w:rsidRDefault="00E96040" w:rsidP="002875D5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783C69">
          <w:rPr>
            <w:rFonts w:ascii="Times New Roman" w:hAnsi="Times New Roman" w:cs="Times New Roman"/>
            <w:sz w:val="24"/>
            <w:szCs w:val="24"/>
          </w:rPr>
          <w:t>_____________________________________</w:t>
        </w:r>
      </w:p>
      <w:p w14:paraId="54CD3CD6" w14:textId="77777777" w:rsidR="00E96040" w:rsidRPr="00783C69" w:rsidRDefault="00E96040" w:rsidP="002875D5">
        <w:pPr>
          <w:pStyle w:val="Footer"/>
          <w:rPr>
            <w:rFonts w:ascii="Times New Roman" w:hAnsi="Times New Roman" w:cs="Times New Roman"/>
            <w:sz w:val="24"/>
            <w:szCs w:val="24"/>
          </w:rPr>
        </w:pPr>
      </w:p>
      <w:p w14:paraId="60A3BF86" w14:textId="6AF30240" w:rsidR="00E96040" w:rsidRDefault="00E96040" w:rsidP="002875D5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t xml:space="preserve"> </w:t>
        </w:r>
        <w:r w:rsidRPr="00783C69">
          <w:rPr>
            <w:rFonts w:ascii="Times New Roman" w:hAnsi="Times New Roman" w:cs="Times New Roman"/>
            <w:sz w:val="24"/>
            <w:szCs w:val="24"/>
          </w:rPr>
          <w:t>For September 20, 2018 Commission meeting.</w:t>
        </w:r>
      </w:p>
      <w:p w14:paraId="07AA4F22" w14:textId="5D87A7DE" w:rsidR="00387F95" w:rsidRDefault="00387F95" w:rsidP="002875D5">
        <w:pPr>
          <w:pStyle w:val="Footer"/>
          <w:rPr>
            <w:rFonts w:ascii="Times New Roman" w:hAnsi="Times New Roman" w:cs="Times New Roman"/>
            <w:sz w:val="24"/>
            <w:szCs w:val="24"/>
          </w:rPr>
        </w:pPr>
      </w:p>
      <w:p w14:paraId="679CBE55" w14:textId="42663BA8" w:rsidR="00DC1CFC" w:rsidRDefault="00387F95" w:rsidP="00DC1CFC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The proposed amendments would clarify requirements or limitations regarding ticket sales (e.g., 01B, .02, new .03</w:t>
        </w:r>
        <w:r w:rsidR="00DC1CFC">
          <w:rPr>
            <w:rFonts w:ascii="Times New Roman" w:hAnsi="Times New Roman" w:cs="Times New Roman"/>
            <w:sz w:val="24"/>
            <w:szCs w:val="24"/>
          </w:rPr>
          <w:t>), establish updates to XCAP (.07), and clarify a change in ownership requirement (.10).</w:t>
        </w:r>
        <w:r w:rsidR="00BB5B6E">
          <w:rPr>
            <w:rFonts w:ascii="Times New Roman" w:hAnsi="Times New Roman" w:cs="Times New Roman"/>
            <w:sz w:val="24"/>
            <w:szCs w:val="24"/>
          </w:rPr>
          <w:t xml:space="preserve"> 01</w:t>
        </w:r>
        <w:proofErr w:type="gramStart"/>
        <w:r w:rsidR="00BB5B6E">
          <w:rPr>
            <w:rFonts w:ascii="Times New Roman" w:hAnsi="Times New Roman" w:cs="Times New Roman"/>
            <w:sz w:val="24"/>
            <w:szCs w:val="24"/>
          </w:rPr>
          <w:t>.B.11</w:t>
        </w:r>
        <w:proofErr w:type="gramEnd"/>
        <w:r w:rsidR="00BB5B6E">
          <w:rPr>
            <w:rFonts w:ascii="Times New Roman" w:hAnsi="Times New Roman" w:cs="Times New Roman"/>
            <w:sz w:val="24"/>
            <w:szCs w:val="24"/>
          </w:rPr>
          <w:t xml:space="preserve"> adds a prohibition against the sale of lottery tickets not made available for sale by the Agency.</w:t>
        </w:r>
      </w:p>
      <w:p w14:paraId="1F3B8A46" w14:textId="299B53F6" w:rsidR="00E96040" w:rsidRPr="00783C69" w:rsidRDefault="00E96040" w:rsidP="00DC1CFC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783C69">
          <w:rPr>
            <w:rFonts w:ascii="Times New Roman" w:hAnsi="Times New Roman" w:cs="Times New Roman"/>
            <w:sz w:val="24"/>
            <w:szCs w:val="24"/>
          </w:rPr>
          <w:tab/>
        </w:r>
        <w:r w:rsidRPr="00783C69">
          <w:rPr>
            <w:rFonts w:ascii="Times New Roman" w:hAnsi="Times New Roman" w:cs="Times New Roman"/>
            <w:sz w:val="24"/>
            <w:szCs w:val="24"/>
          </w:rPr>
          <w:tab/>
        </w:r>
        <w:r w:rsidRPr="00783C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3C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3C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E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3C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4A9AC1D1" w14:textId="0487C4A3" w:rsidR="00E96040" w:rsidRDefault="00E96040" w:rsidP="00C20274">
        <w:pPr>
          <w:pStyle w:val="Footer"/>
          <w:jc w:val="both"/>
        </w:pPr>
        <w:r w:rsidRPr="00783C69">
          <w:rPr>
            <w:rFonts w:ascii="Times New Roman" w:hAnsi="Times New Roman" w:cs="Times New Roman"/>
            <w:i/>
            <w:sz w:val="20"/>
            <w:szCs w:val="20"/>
          </w:rPr>
          <w:t xml:space="preserve">Revised </w:t>
        </w:r>
        <w:r>
          <w:rPr>
            <w:rFonts w:ascii="Times New Roman" w:hAnsi="Times New Roman" w:cs="Times New Roman"/>
            <w:i/>
            <w:sz w:val="20"/>
            <w:szCs w:val="20"/>
          </w:rPr>
          <w:t xml:space="preserve">September </w:t>
        </w:r>
        <w:r w:rsidR="00BB5B6E">
          <w:rPr>
            <w:rFonts w:ascii="Times New Roman" w:hAnsi="Times New Roman" w:cs="Times New Roman"/>
            <w:i/>
            <w:sz w:val="20"/>
            <w:szCs w:val="20"/>
          </w:rPr>
          <w:t>1</w:t>
        </w:r>
        <w:r w:rsidR="00803ECA">
          <w:rPr>
            <w:rFonts w:ascii="Times New Roman" w:hAnsi="Times New Roman" w:cs="Times New Roman"/>
            <w:i/>
            <w:sz w:val="20"/>
            <w:szCs w:val="20"/>
          </w:rPr>
          <w:t>1</w:t>
        </w:r>
        <w:r w:rsidRPr="00783C69">
          <w:rPr>
            <w:rFonts w:ascii="Times New Roman" w:hAnsi="Times New Roman" w:cs="Times New Roman"/>
            <w:i/>
            <w:sz w:val="20"/>
            <w:szCs w:val="20"/>
          </w:rPr>
          <w:t>, 2018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0929C" w14:textId="77777777" w:rsidR="00931C03" w:rsidRDefault="00931C03" w:rsidP="002F2D1A">
      <w:pPr>
        <w:spacing w:after="0" w:line="240" w:lineRule="auto"/>
      </w:pPr>
      <w:r>
        <w:separator/>
      </w:r>
    </w:p>
  </w:footnote>
  <w:footnote w:type="continuationSeparator" w:id="0">
    <w:p w14:paraId="2B920628" w14:textId="77777777" w:rsidR="00931C03" w:rsidRDefault="00931C03" w:rsidP="002F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654963"/>
      <w:docPartObj>
        <w:docPartGallery w:val="Watermarks"/>
        <w:docPartUnique/>
      </w:docPartObj>
    </w:sdtPr>
    <w:sdtEndPr/>
    <w:sdtContent>
      <w:p w14:paraId="735A1DF0" w14:textId="768B506A" w:rsidR="00F00426" w:rsidRDefault="00931C03">
        <w:pPr>
          <w:pStyle w:val="Header"/>
        </w:pPr>
        <w:r>
          <w:rPr>
            <w:noProof/>
          </w:rPr>
          <w:pict w14:anchorId="6FEFB6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B"/>
    <w:rsid w:val="00045EEC"/>
    <w:rsid w:val="00064736"/>
    <w:rsid w:val="0006698B"/>
    <w:rsid w:val="00092578"/>
    <w:rsid w:val="000B38F5"/>
    <w:rsid w:val="000B498B"/>
    <w:rsid w:val="000E55A5"/>
    <w:rsid w:val="0012467A"/>
    <w:rsid w:val="00127561"/>
    <w:rsid w:val="00127DEF"/>
    <w:rsid w:val="0014071C"/>
    <w:rsid w:val="00144F67"/>
    <w:rsid w:val="0016790B"/>
    <w:rsid w:val="001B0726"/>
    <w:rsid w:val="00204220"/>
    <w:rsid w:val="0021225D"/>
    <w:rsid w:val="002229F2"/>
    <w:rsid w:val="00227CAE"/>
    <w:rsid w:val="002333CF"/>
    <w:rsid w:val="002337E3"/>
    <w:rsid w:val="00253892"/>
    <w:rsid w:val="00256FB8"/>
    <w:rsid w:val="002875D5"/>
    <w:rsid w:val="002E190B"/>
    <w:rsid w:val="002F2D1A"/>
    <w:rsid w:val="00323983"/>
    <w:rsid w:val="003750FF"/>
    <w:rsid w:val="00387F95"/>
    <w:rsid w:val="00391242"/>
    <w:rsid w:val="003D7D9E"/>
    <w:rsid w:val="003E7D37"/>
    <w:rsid w:val="004039BA"/>
    <w:rsid w:val="004407EF"/>
    <w:rsid w:val="00445338"/>
    <w:rsid w:val="004664D2"/>
    <w:rsid w:val="00486F93"/>
    <w:rsid w:val="004A6310"/>
    <w:rsid w:val="005204FF"/>
    <w:rsid w:val="005518FF"/>
    <w:rsid w:val="0056716B"/>
    <w:rsid w:val="005838FF"/>
    <w:rsid w:val="005C0358"/>
    <w:rsid w:val="005C398E"/>
    <w:rsid w:val="005C47E0"/>
    <w:rsid w:val="005D7ADE"/>
    <w:rsid w:val="006153C5"/>
    <w:rsid w:val="00673691"/>
    <w:rsid w:val="006965A1"/>
    <w:rsid w:val="006B6BCA"/>
    <w:rsid w:val="006C15B4"/>
    <w:rsid w:val="006D726B"/>
    <w:rsid w:val="006F4D05"/>
    <w:rsid w:val="00706D77"/>
    <w:rsid w:val="00707824"/>
    <w:rsid w:val="00727B94"/>
    <w:rsid w:val="00740E8E"/>
    <w:rsid w:val="00743306"/>
    <w:rsid w:val="00745F4C"/>
    <w:rsid w:val="00761373"/>
    <w:rsid w:val="007804CE"/>
    <w:rsid w:val="0079324A"/>
    <w:rsid w:val="00796B29"/>
    <w:rsid w:val="007F01ED"/>
    <w:rsid w:val="00803ECA"/>
    <w:rsid w:val="00804FC6"/>
    <w:rsid w:val="0084467C"/>
    <w:rsid w:val="00856407"/>
    <w:rsid w:val="0087168B"/>
    <w:rsid w:val="00875821"/>
    <w:rsid w:val="008A711D"/>
    <w:rsid w:val="008B0B33"/>
    <w:rsid w:val="008E7AEC"/>
    <w:rsid w:val="00900B49"/>
    <w:rsid w:val="00920A77"/>
    <w:rsid w:val="00931C03"/>
    <w:rsid w:val="00990E1C"/>
    <w:rsid w:val="00A010DB"/>
    <w:rsid w:val="00A93906"/>
    <w:rsid w:val="00AC7C23"/>
    <w:rsid w:val="00AE235D"/>
    <w:rsid w:val="00AF64B5"/>
    <w:rsid w:val="00B06520"/>
    <w:rsid w:val="00B10A78"/>
    <w:rsid w:val="00BB5B6E"/>
    <w:rsid w:val="00C20274"/>
    <w:rsid w:val="00C560B6"/>
    <w:rsid w:val="00CB7287"/>
    <w:rsid w:val="00CC29B0"/>
    <w:rsid w:val="00CE5334"/>
    <w:rsid w:val="00CF119F"/>
    <w:rsid w:val="00D04265"/>
    <w:rsid w:val="00D112EA"/>
    <w:rsid w:val="00D60021"/>
    <w:rsid w:val="00D70840"/>
    <w:rsid w:val="00D8166C"/>
    <w:rsid w:val="00DB465A"/>
    <w:rsid w:val="00DC1CFC"/>
    <w:rsid w:val="00E138B4"/>
    <w:rsid w:val="00E7589A"/>
    <w:rsid w:val="00E80715"/>
    <w:rsid w:val="00E93EAC"/>
    <w:rsid w:val="00E96040"/>
    <w:rsid w:val="00F00426"/>
    <w:rsid w:val="00FA0FC5"/>
    <w:rsid w:val="00FA5FA2"/>
    <w:rsid w:val="00FB617B"/>
    <w:rsid w:val="00FD1B0F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D80D75"/>
  <w15:chartTrackingRefBased/>
  <w15:docId w15:val="{761C1C04-50FC-4C04-9EF0-DCF4277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33"/>
  </w:style>
  <w:style w:type="paragraph" w:styleId="Heading1">
    <w:name w:val="heading 1"/>
    <w:basedOn w:val="Normal"/>
    <w:link w:val="Heading1Char"/>
    <w:uiPriority w:val="9"/>
    <w:qFormat/>
    <w:rsid w:val="00A01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0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1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0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10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10D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n">
    <w:name w:val="cn"/>
    <w:basedOn w:val="Normal"/>
    <w:rsid w:val="00A0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0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0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0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0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0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D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1A"/>
  </w:style>
  <w:style w:type="paragraph" w:styleId="Footer">
    <w:name w:val="footer"/>
    <w:basedOn w:val="Normal"/>
    <w:link w:val="FooterChar"/>
    <w:uiPriority w:val="99"/>
    <w:unhideWhenUsed/>
    <w:rsid w:val="002F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A"/>
  </w:style>
  <w:style w:type="paragraph" w:styleId="BalloonText">
    <w:name w:val="Balloon Text"/>
    <w:basedOn w:val="Normal"/>
    <w:link w:val="BalloonTextChar"/>
    <w:uiPriority w:val="99"/>
    <w:semiHidden/>
    <w:unhideWhenUsed/>
    <w:rsid w:val="00D1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3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8FF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46E9-E15B-4939-872B-72BBFDB7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Lottery &amp; Gaming Control Agency</Company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Nielsen</dc:creator>
  <cp:keywords/>
  <dc:description/>
  <cp:lastModifiedBy>Jim Nielsen</cp:lastModifiedBy>
  <cp:revision>3</cp:revision>
  <cp:lastPrinted>2018-09-07T14:45:00Z</cp:lastPrinted>
  <dcterms:created xsi:type="dcterms:W3CDTF">2018-09-11T16:02:00Z</dcterms:created>
  <dcterms:modified xsi:type="dcterms:W3CDTF">2018-09-11T16:31:00Z</dcterms:modified>
</cp:coreProperties>
</file>