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9979B" w14:textId="77777777" w:rsidR="002B1746" w:rsidRPr="00101920" w:rsidRDefault="002B1746" w:rsidP="002B1746">
      <w:pPr>
        <w:pStyle w:val="Heading1"/>
        <w:jc w:val="center"/>
        <w:rPr>
          <w:color w:val="000000"/>
          <w:sz w:val="24"/>
          <w:szCs w:val="24"/>
        </w:rPr>
      </w:pPr>
      <w:r w:rsidRPr="00101920">
        <w:rPr>
          <w:color w:val="000000"/>
          <w:sz w:val="24"/>
          <w:szCs w:val="24"/>
        </w:rPr>
        <w:t>Title 36 MARYLAND STATE LOTTERY AND GAMING CONTROL AGENCY</w:t>
      </w:r>
    </w:p>
    <w:p w14:paraId="5079D778" w14:textId="77777777" w:rsidR="002B1746" w:rsidRPr="00101920" w:rsidRDefault="002B1746" w:rsidP="002B1746">
      <w:pPr>
        <w:pStyle w:val="Heading2"/>
        <w:jc w:val="center"/>
        <w:rPr>
          <w:color w:val="000000"/>
          <w:sz w:val="24"/>
          <w:szCs w:val="24"/>
        </w:rPr>
      </w:pPr>
      <w:r w:rsidRPr="00101920">
        <w:rPr>
          <w:color w:val="000000"/>
          <w:sz w:val="24"/>
          <w:szCs w:val="24"/>
        </w:rPr>
        <w:t>Subtitle 02 LOTTERY PROVISIONS</w:t>
      </w:r>
    </w:p>
    <w:p w14:paraId="6D4BFF57" w14:textId="77777777" w:rsidR="002B1746" w:rsidRPr="00101920" w:rsidRDefault="002B1746" w:rsidP="002B1746">
      <w:pPr>
        <w:pStyle w:val="Heading3"/>
        <w:jc w:val="center"/>
        <w:rPr>
          <w:color w:val="000000"/>
          <w:sz w:val="24"/>
          <w:szCs w:val="24"/>
        </w:rPr>
      </w:pPr>
      <w:r w:rsidRPr="00101920">
        <w:rPr>
          <w:color w:val="000000"/>
          <w:sz w:val="24"/>
          <w:szCs w:val="24"/>
        </w:rPr>
        <w:t>Chapter 02 Retailer Licensing</w:t>
      </w:r>
    </w:p>
    <w:p w14:paraId="178FAA43" w14:textId="77777777" w:rsidR="002B1746" w:rsidRPr="006D226F" w:rsidRDefault="002B1746" w:rsidP="002B1746">
      <w:pPr>
        <w:pStyle w:val="Heading4"/>
        <w:jc w:val="center"/>
        <w:rPr>
          <w:rFonts w:ascii="Times New Roman" w:hAnsi="Times New Roman" w:cs="Times New Roman"/>
          <w:i w:val="0"/>
          <w:color w:val="000000"/>
          <w:sz w:val="24"/>
          <w:szCs w:val="24"/>
        </w:rPr>
      </w:pPr>
      <w:r w:rsidRPr="006D226F">
        <w:rPr>
          <w:rFonts w:ascii="Times New Roman" w:hAnsi="Times New Roman" w:cs="Times New Roman"/>
          <w:i w:val="0"/>
          <w:color w:val="000000"/>
          <w:sz w:val="24"/>
          <w:szCs w:val="24"/>
        </w:rPr>
        <w:t>Authority: State Government Article, §§9-101, 9-111—9-116, and 9-119, Annotated Code of Maryland</w:t>
      </w:r>
    </w:p>
    <w:p w14:paraId="7D839757" w14:textId="77777777" w:rsidR="002B1746" w:rsidRPr="00101920" w:rsidRDefault="002B1746" w:rsidP="002B1746">
      <w:pPr>
        <w:pStyle w:val="Heading3"/>
        <w:rPr>
          <w:color w:val="000000"/>
          <w:sz w:val="24"/>
          <w:szCs w:val="24"/>
        </w:rPr>
      </w:pPr>
      <w:proofErr w:type="gramStart"/>
      <w:r w:rsidRPr="00101920">
        <w:rPr>
          <w:color w:val="000000"/>
          <w:sz w:val="24"/>
          <w:szCs w:val="24"/>
        </w:rPr>
        <w:t>.01 Definitions.</w:t>
      </w:r>
      <w:proofErr w:type="gramEnd"/>
    </w:p>
    <w:p w14:paraId="3C51DDFD" w14:textId="77777777" w:rsidR="002B1746" w:rsidRPr="00101920" w:rsidRDefault="002B1746" w:rsidP="002B1746">
      <w:pPr>
        <w:pStyle w:val="p1"/>
        <w:ind w:firstLine="187"/>
        <w:rPr>
          <w:color w:val="000000"/>
        </w:rPr>
      </w:pPr>
      <w:r w:rsidRPr="00101920">
        <w:rPr>
          <w:color w:val="000000"/>
        </w:rPr>
        <w:t>A. In this chapter, the following terms have the meanings indicated.</w:t>
      </w:r>
    </w:p>
    <w:p w14:paraId="2BBE16A4" w14:textId="77777777" w:rsidR="002B1746" w:rsidRPr="00101920" w:rsidRDefault="002B1746" w:rsidP="002B1746">
      <w:pPr>
        <w:pStyle w:val="p1"/>
        <w:ind w:firstLine="187"/>
        <w:rPr>
          <w:color w:val="000000"/>
        </w:rPr>
      </w:pPr>
      <w:r w:rsidRPr="00101920">
        <w:rPr>
          <w:color w:val="000000"/>
        </w:rPr>
        <w:t>B. Terms Defined.</w:t>
      </w:r>
    </w:p>
    <w:p w14:paraId="3677625A" w14:textId="77777777" w:rsidR="002B1746" w:rsidRPr="00101920" w:rsidRDefault="002B1746" w:rsidP="002B1746">
      <w:pPr>
        <w:pStyle w:val="p2"/>
        <w:ind w:firstLine="389"/>
        <w:rPr>
          <w:color w:val="000000"/>
        </w:rPr>
      </w:pPr>
      <w:r w:rsidRPr="00101920">
        <w:rPr>
          <w:color w:val="000000"/>
        </w:rPr>
        <w:t>(1) “Applicant” means a person applying for a lottery license and includes the individual completing the application.</w:t>
      </w:r>
    </w:p>
    <w:p w14:paraId="1D04E932" w14:textId="77777777" w:rsidR="002B1746" w:rsidRPr="00101920" w:rsidRDefault="002B1746" w:rsidP="002B1746">
      <w:pPr>
        <w:pStyle w:val="p2"/>
        <w:ind w:firstLine="389"/>
        <w:rPr>
          <w:color w:val="000000"/>
        </w:rPr>
      </w:pPr>
      <w:r w:rsidRPr="00101920">
        <w:rPr>
          <w:color w:val="000000"/>
        </w:rPr>
        <w:t>(2) “Probationary license” means a license issued by the Director to a new retailer that is valid for a 12-month period, beginning with the first week of sales.</w:t>
      </w:r>
    </w:p>
    <w:p w14:paraId="6072D61D" w14:textId="77777777" w:rsidR="002B1746" w:rsidRPr="00101920" w:rsidRDefault="002B1746" w:rsidP="002B1746">
      <w:pPr>
        <w:pStyle w:val="p2"/>
        <w:ind w:firstLine="389"/>
        <w:rPr>
          <w:color w:val="000000"/>
        </w:rPr>
      </w:pPr>
      <w:r w:rsidRPr="00101920">
        <w:rPr>
          <w:color w:val="000000"/>
        </w:rPr>
        <w:t>(3) “Regular license” means a license issued by the Director to a retailer who has satisfactorily completed the requirements of a probationary license.</w:t>
      </w:r>
    </w:p>
    <w:p w14:paraId="308D0428" w14:textId="77777777" w:rsidR="002B1746" w:rsidRPr="00101920" w:rsidRDefault="002B1746" w:rsidP="002B1746">
      <w:pPr>
        <w:pStyle w:val="p2"/>
        <w:ind w:firstLine="389"/>
        <w:rPr>
          <w:color w:val="000000"/>
        </w:rPr>
      </w:pPr>
      <w:r w:rsidRPr="00101920">
        <w:rPr>
          <w:color w:val="000000"/>
        </w:rPr>
        <w:t>(4) “Special license” means a lottery license issued by the Director for special purposes as determined by the Director.</w:t>
      </w:r>
    </w:p>
    <w:p w14:paraId="4D2595CA" w14:textId="6AAD3E7E" w:rsidR="00D810AE" w:rsidRPr="00D810AE" w:rsidRDefault="002B1746" w:rsidP="00D810AE">
      <w:pPr>
        <w:pStyle w:val="p2"/>
        <w:ind w:firstLine="389"/>
        <w:rPr>
          <w:b/>
          <w:color w:val="000000"/>
          <w:u w:val="single"/>
        </w:rPr>
      </w:pPr>
      <w:r w:rsidRPr="006D226F">
        <w:rPr>
          <w:b/>
          <w:color w:val="000000"/>
          <w:u w:val="single"/>
        </w:rPr>
        <w:t>(5)</w:t>
      </w:r>
      <w:r w:rsidRPr="00101920">
        <w:rPr>
          <w:color w:val="000000"/>
        </w:rPr>
        <w:t xml:space="preserve"> </w:t>
      </w:r>
      <w:r w:rsidR="00ED4BCF">
        <w:rPr>
          <w:b/>
          <w:color w:val="000000"/>
          <w:u w:val="single"/>
        </w:rPr>
        <w:t>“Terminate” or “r</w:t>
      </w:r>
      <w:r w:rsidR="00D810AE" w:rsidRPr="00D810AE">
        <w:rPr>
          <w:b/>
          <w:color w:val="000000"/>
          <w:u w:val="single"/>
        </w:rPr>
        <w:t>evoke” mean</w:t>
      </w:r>
      <w:bookmarkStart w:id="0" w:name="_GoBack"/>
      <w:bookmarkEnd w:id="0"/>
      <w:r w:rsidR="00D810AE" w:rsidRPr="00D810AE">
        <w:rPr>
          <w:b/>
          <w:color w:val="000000"/>
          <w:u w:val="single"/>
        </w:rPr>
        <w:t>, with regard to any Lottery license, removal of the right to sell Lottery tickets.</w:t>
      </w:r>
    </w:p>
    <w:p w14:paraId="2CE54268" w14:textId="4C45013D" w:rsidR="002B1746" w:rsidRPr="00101920" w:rsidRDefault="00622DFF" w:rsidP="002B1746">
      <w:pPr>
        <w:pStyle w:val="p2"/>
        <w:ind w:firstLine="389"/>
        <w:rPr>
          <w:color w:val="000000"/>
        </w:rPr>
      </w:pPr>
      <w:r w:rsidRPr="006D226F">
        <w:rPr>
          <w:strike/>
          <w:color w:val="000000"/>
        </w:rPr>
        <w:t>(5)</w:t>
      </w:r>
      <w:r w:rsidR="00D810AE">
        <w:rPr>
          <w:b/>
          <w:color w:val="000000"/>
          <w:u w:val="single"/>
        </w:rPr>
        <w:t xml:space="preserve">(6) </w:t>
      </w:r>
      <w:r w:rsidR="002B1746" w:rsidRPr="00101920">
        <w:rPr>
          <w:color w:val="000000"/>
        </w:rPr>
        <w:t xml:space="preserve">“Total sales” means </w:t>
      </w:r>
      <w:r w:rsidR="002D1376" w:rsidRPr="00101920">
        <w:rPr>
          <w:b/>
          <w:color w:val="000000"/>
          <w:u w:val="single"/>
        </w:rPr>
        <w:t>the</w:t>
      </w:r>
      <w:r w:rsidR="002D1376" w:rsidRPr="00101920">
        <w:rPr>
          <w:color w:val="000000"/>
        </w:rPr>
        <w:t xml:space="preserve"> </w:t>
      </w:r>
      <w:r w:rsidR="002B1746" w:rsidRPr="00101920">
        <w:rPr>
          <w:color w:val="000000"/>
        </w:rPr>
        <w:t>amount of the sale of all lottery products by a retailer, minus the value of all cancelled lottery tickets.</w:t>
      </w:r>
    </w:p>
    <w:p w14:paraId="72315B62" w14:textId="77777777" w:rsidR="002B1746" w:rsidRPr="00101920" w:rsidRDefault="002B1746" w:rsidP="002B1746">
      <w:pPr>
        <w:pStyle w:val="Heading3"/>
        <w:rPr>
          <w:color w:val="000000"/>
          <w:sz w:val="24"/>
          <w:szCs w:val="24"/>
        </w:rPr>
      </w:pPr>
      <w:r w:rsidRPr="00101920">
        <w:rPr>
          <w:color w:val="000000"/>
          <w:sz w:val="24"/>
          <w:szCs w:val="24"/>
        </w:rPr>
        <w:t>.02 License Required.</w:t>
      </w:r>
    </w:p>
    <w:p w14:paraId="6A8BA301" w14:textId="77777777" w:rsidR="002B1746" w:rsidRPr="00101920" w:rsidRDefault="002B1746" w:rsidP="002B1746">
      <w:pPr>
        <w:pStyle w:val="p1"/>
        <w:ind w:firstLine="187"/>
        <w:rPr>
          <w:color w:val="000000"/>
        </w:rPr>
      </w:pPr>
      <w:r w:rsidRPr="00101920">
        <w:rPr>
          <w:color w:val="000000"/>
        </w:rPr>
        <w:t>A. A person who sells a lottery ticket shall be licensed by the Agency as a retailer.</w:t>
      </w:r>
    </w:p>
    <w:p w14:paraId="09F9467E" w14:textId="77777777" w:rsidR="002B1746" w:rsidRPr="00101920" w:rsidRDefault="002B1746" w:rsidP="002B1746">
      <w:pPr>
        <w:pStyle w:val="p1"/>
        <w:ind w:firstLine="187"/>
        <w:rPr>
          <w:color w:val="000000"/>
        </w:rPr>
      </w:pPr>
      <w:r w:rsidRPr="00101920">
        <w:rPr>
          <w:color w:val="000000"/>
        </w:rPr>
        <w:t>B. A person to be licensed as a retailer shall be issued a probationary license before being eligible to receive a regular license.</w:t>
      </w:r>
    </w:p>
    <w:p w14:paraId="3B11FD2E" w14:textId="77777777" w:rsidR="002B1746" w:rsidRPr="00101920" w:rsidRDefault="002B1746" w:rsidP="002B1746">
      <w:pPr>
        <w:pStyle w:val="p1"/>
        <w:ind w:firstLine="187"/>
        <w:rPr>
          <w:color w:val="000000"/>
        </w:rPr>
      </w:pPr>
      <w:r w:rsidRPr="00101920">
        <w:rPr>
          <w:color w:val="000000"/>
        </w:rPr>
        <w:lastRenderedPageBreak/>
        <w:t>C. No individual younger than 21 years old may be licensed as a lottery retailer.</w:t>
      </w:r>
    </w:p>
    <w:p w14:paraId="3C2AAA66" w14:textId="4EC20329" w:rsidR="002B1746" w:rsidRPr="00101920" w:rsidRDefault="002B1746" w:rsidP="002B1746">
      <w:pPr>
        <w:pStyle w:val="p1"/>
        <w:ind w:firstLine="187"/>
        <w:rPr>
          <w:color w:val="000000"/>
        </w:rPr>
      </w:pPr>
      <w:r w:rsidRPr="00101920">
        <w:rPr>
          <w:color w:val="000000"/>
        </w:rPr>
        <w:t xml:space="preserve">D. A </w:t>
      </w:r>
      <w:r w:rsidRPr="008F2083">
        <w:rPr>
          <w:strike/>
          <w:color w:val="000000"/>
        </w:rPr>
        <w:t>department, commission, agency, or instrument of the State or its subdivisions</w:t>
      </w:r>
      <w:r w:rsidR="008F2083">
        <w:rPr>
          <w:strike/>
          <w:color w:val="000000"/>
        </w:rPr>
        <w:t xml:space="preserve"> </w:t>
      </w:r>
      <w:r w:rsidR="008F2083" w:rsidRPr="00C27614">
        <w:rPr>
          <w:color w:val="000000"/>
        </w:rPr>
        <w:t>governmental entity</w:t>
      </w:r>
      <w:r w:rsidRPr="00101920">
        <w:rPr>
          <w:color w:val="000000"/>
        </w:rPr>
        <w:t xml:space="preserve"> that seeks a license as a lottery retailer shall demonstrate to the satisfaction of the Director the permission of any other person, board, commission, agent, or instrumentality of the State or its subdivisions that may have controlling authority over the applicant.</w:t>
      </w:r>
    </w:p>
    <w:p w14:paraId="4BD7D8FB" w14:textId="77777777" w:rsidR="002B1746" w:rsidRPr="008F2083" w:rsidRDefault="002B1746" w:rsidP="002B1746">
      <w:pPr>
        <w:pStyle w:val="p1"/>
        <w:ind w:firstLine="187"/>
        <w:rPr>
          <w:strike/>
          <w:color w:val="000000"/>
        </w:rPr>
      </w:pPr>
      <w:r w:rsidRPr="008F2083">
        <w:rPr>
          <w:strike/>
          <w:color w:val="000000"/>
        </w:rPr>
        <w:t>E. An applicant for a license to be a lottery retailer whose proposed license location is in a public facility shall demonstrate to the satisfaction of the Director that the owner or lessor of the facility will allow the sale of tickets by the applicant.</w:t>
      </w:r>
    </w:p>
    <w:p w14:paraId="32ABEB6D" w14:textId="77777777" w:rsidR="002B1746" w:rsidRPr="00101920" w:rsidRDefault="002B1746" w:rsidP="002B1746">
      <w:pPr>
        <w:pStyle w:val="Heading3"/>
        <w:rPr>
          <w:color w:val="000000"/>
          <w:sz w:val="24"/>
          <w:szCs w:val="24"/>
        </w:rPr>
      </w:pPr>
      <w:proofErr w:type="gramStart"/>
      <w:r w:rsidRPr="00101920">
        <w:rPr>
          <w:color w:val="000000"/>
          <w:sz w:val="24"/>
          <w:szCs w:val="24"/>
        </w:rPr>
        <w:t>.03 License Restrictions.</w:t>
      </w:r>
      <w:proofErr w:type="gramEnd"/>
    </w:p>
    <w:p w14:paraId="08739110" w14:textId="77777777" w:rsidR="002B1746" w:rsidRPr="00101920" w:rsidRDefault="002B1746" w:rsidP="002B1746">
      <w:pPr>
        <w:pStyle w:val="p1"/>
        <w:ind w:firstLine="187"/>
        <w:rPr>
          <w:color w:val="000000"/>
        </w:rPr>
      </w:pPr>
      <w:r w:rsidRPr="00101920">
        <w:rPr>
          <w:color w:val="000000"/>
        </w:rPr>
        <w:t>A. A retailer license may not be transferred to another person without the approval of the Director.</w:t>
      </w:r>
    </w:p>
    <w:p w14:paraId="5490CBD5" w14:textId="4403DE47" w:rsidR="002B1746" w:rsidRPr="00101920" w:rsidRDefault="002B1746" w:rsidP="002B1746">
      <w:pPr>
        <w:pStyle w:val="p1"/>
        <w:ind w:firstLine="187"/>
        <w:rPr>
          <w:color w:val="000000"/>
        </w:rPr>
      </w:pPr>
      <w:r w:rsidRPr="00101920">
        <w:rPr>
          <w:color w:val="000000"/>
        </w:rPr>
        <w:t>B. A license may not be issued to any person to engage in business primarily as a lottery retailer.</w:t>
      </w:r>
    </w:p>
    <w:p w14:paraId="51E88CFC" w14:textId="77777777" w:rsidR="002B1746" w:rsidRPr="00101920" w:rsidRDefault="002B1746" w:rsidP="002B1746">
      <w:pPr>
        <w:pStyle w:val="Heading3"/>
        <w:rPr>
          <w:color w:val="000000"/>
          <w:sz w:val="24"/>
          <w:szCs w:val="24"/>
        </w:rPr>
      </w:pPr>
      <w:proofErr w:type="gramStart"/>
      <w:r w:rsidRPr="00101920">
        <w:rPr>
          <w:color w:val="000000"/>
          <w:sz w:val="24"/>
          <w:szCs w:val="24"/>
        </w:rPr>
        <w:t>.04 Application Process.</w:t>
      </w:r>
      <w:proofErr w:type="gramEnd"/>
    </w:p>
    <w:p w14:paraId="61757AE2" w14:textId="77777777" w:rsidR="002B1746" w:rsidRPr="00101920" w:rsidRDefault="002B1746" w:rsidP="002B1746">
      <w:pPr>
        <w:pStyle w:val="p1"/>
        <w:ind w:firstLine="187"/>
        <w:rPr>
          <w:color w:val="000000"/>
        </w:rPr>
      </w:pPr>
      <w:r w:rsidRPr="00101920">
        <w:rPr>
          <w:color w:val="000000"/>
        </w:rPr>
        <w:t>A. To obtain a retailer license, a person shall submit to the Agency:</w:t>
      </w:r>
    </w:p>
    <w:p w14:paraId="72F81A0C" w14:textId="77777777" w:rsidR="002B1746" w:rsidRPr="00101920" w:rsidRDefault="002B1746" w:rsidP="002B1746">
      <w:pPr>
        <w:pStyle w:val="p2"/>
        <w:ind w:firstLine="389"/>
        <w:rPr>
          <w:color w:val="000000"/>
        </w:rPr>
      </w:pPr>
      <w:r w:rsidRPr="00101920">
        <w:rPr>
          <w:color w:val="000000"/>
        </w:rPr>
        <w:t>(1) A completed application on the forms required by the Agency; and</w:t>
      </w:r>
    </w:p>
    <w:p w14:paraId="330C386B" w14:textId="77777777" w:rsidR="002B1746" w:rsidRPr="00101920" w:rsidRDefault="002B1746" w:rsidP="002B1746">
      <w:pPr>
        <w:pStyle w:val="p2"/>
        <w:ind w:firstLine="389"/>
        <w:rPr>
          <w:color w:val="000000"/>
        </w:rPr>
      </w:pPr>
      <w:r w:rsidRPr="00101920">
        <w:rPr>
          <w:color w:val="000000"/>
        </w:rPr>
        <w:t>(2) Any other information requested by the Director.</w:t>
      </w:r>
    </w:p>
    <w:p w14:paraId="76DD36A9" w14:textId="77777777" w:rsidR="002B1746" w:rsidRPr="00101920" w:rsidRDefault="002B1746" w:rsidP="002B1746">
      <w:pPr>
        <w:pStyle w:val="p1"/>
        <w:ind w:firstLine="187"/>
        <w:rPr>
          <w:color w:val="000000"/>
        </w:rPr>
      </w:pPr>
      <w:r w:rsidRPr="00101920">
        <w:rPr>
          <w:color w:val="000000"/>
        </w:rPr>
        <w:t xml:space="preserve">B. </w:t>
      </w:r>
      <w:proofErr w:type="gramStart"/>
      <w:r w:rsidRPr="00101920">
        <w:rPr>
          <w:color w:val="000000"/>
        </w:rPr>
        <w:t>The</w:t>
      </w:r>
      <w:proofErr w:type="gramEnd"/>
      <w:r w:rsidRPr="00101920">
        <w:rPr>
          <w:color w:val="000000"/>
        </w:rPr>
        <w:t xml:space="preserve"> Director shall consider:</w:t>
      </w:r>
    </w:p>
    <w:p w14:paraId="1F86F0C6" w14:textId="77777777" w:rsidR="002B1746" w:rsidRPr="00101920" w:rsidRDefault="002B1746" w:rsidP="002B1746">
      <w:pPr>
        <w:pStyle w:val="p2"/>
        <w:ind w:firstLine="389"/>
        <w:rPr>
          <w:color w:val="000000"/>
        </w:rPr>
      </w:pPr>
      <w:r w:rsidRPr="00101920">
        <w:rPr>
          <w:color w:val="000000"/>
        </w:rPr>
        <w:t>(1) The financial responsibility and security of the applicant and the applicant's business or activity;</w:t>
      </w:r>
    </w:p>
    <w:p w14:paraId="16CFADAE" w14:textId="77777777" w:rsidR="002B1746" w:rsidRPr="00101920" w:rsidRDefault="002B1746" w:rsidP="002B1746">
      <w:pPr>
        <w:pStyle w:val="p2"/>
        <w:ind w:firstLine="389"/>
        <w:rPr>
          <w:color w:val="000000"/>
        </w:rPr>
      </w:pPr>
      <w:r w:rsidRPr="00101920">
        <w:rPr>
          <w:color w:val="000000"/>
        </w:rPr>
        <w:t>(2) The honesty and integrity of the applicant;</w:t>
      </w:r>
    </w:p>
    <w:p w14:paraId="3846A635" w14:textId="77777777" w:rsidR="002B1746" w:rsidRPr="00101920" w:rsidRDefault="002B1746" w:rsidP="002B1746">
      <w:pPr>
        <w:pStyle w:val="p2"/>
        <w:ind w:firstLine="389"/>
        <w:rPr>
          <w:color w:val="000000"/>
        </w:rPr>
      </w:pPr>
      <w:r w:rsidRPr="00101920">
        <w:rPr>
          <w:color w:val="000000"/>
        </w:rPr>
        <w:t>(3) The accessibility of the applicant's place of business or activity to the public;</w:t>
      </w:r>
    </w:p>
    <w:p w14:paraId="0963095D" w14:textId="77777777" w:rsidR="002B1746" w:rsidRPr="00101920" w:rsidRDefault="002B1746" w:rsidP="002B1746">
      <w:pPr>
        <w:pStyle w:val="p2"/>
        <w:ind w:firstLine="389"/>
        <w:rPr>
          <w:color w:val="000000"/>
        </w:rPr>
      </w:pPr>
      <w:r w:rsidRPr="00101920">
        <w:rPr>
          <w:color w:val="000000"/>
        </w:rPr>
        <w:t>(4) The suitability of the applicant's business for the sale of lottery tickets;</w:t>
      </w:r>
    </w:p>
    <w:p w14:paraId="376ADA8D" w14:textId="77777777" w:rsidR="002B1746" w:rsidRPr="00101920" w:rsidRDefault="002B1746" w:rsidP="002B1746">
      <w:pPr>
        <w:pStyle w:val="p2"/>
        <w:ind w:firstLine="389"/>
        <w:rPr>
          <w:color w:val="000000"/>
        </w:rPr>
      </w:pPr>
      <w:r w:rsidRPr="00101920">
        <w:rPr>
          <w:color w:val="000000"/>
        </w:rPr>
        <w:t>(5) The applicant’s compliance with State and local business and taxation requirements;</w:t>
      </w:r>
    </w:p>
    <w:p w14:paraId="194F1BAE" w14:textId="77777777" w:rsidR="002B1746" w:rsidRPr="00101920" w:rsidRDefault="002B1746" w:rsidP="002B1746">
      <w:pPr>
        <w:pStyle w:val="p2"/>
        <w:ind w:firstLine="389"/>
        <w:rPr>
          <w:color w:val="000000"/>
        </w:rPr>
      </w:pPr>
      <w:r w:rsidRPr="00101920">
        <w:rPr>
          <w:color w:val="000000"/>
        </w:rPr>
        <w:lastRenderedPageBreak/>
        <w:t>(6) The sufficiency of existing licenses to serve the public convenience;</w:t>
      </w:r>
    </w:p>
    <w:p w14:paraId="0AE5AE7E" w14:textId="77777777" w:rsidR="002B1746" w:rsidRPr="00101920" w:rsidRDefault="002B1746" w:rsidP="002B1746">
      <w:pPr>
        <w:pStyle w:val="p2"/>
        <w:ind w:firstLine="389"/>
        <w:rPr>
          <w:color w:val="000000"/>
        </w:rPr>
      </w:pPr>
      <w:r w:rsidRPr="00101920">
        <w:rPr>
          <w:color w:val="000000"/>
        </w:rPr>
        <w:t>(7) The volume of the applicant’s expected total sales;</w:t>
      </w:r>
    </w:p>
    <w:p w14:paraId="2863C7CE" w14:textId="77777777" w:rsidR="002B1746" w:rsidRPr="00101920" w:rsidRDefault="002B1746" w:rsidP="002B1746">
      <w:pPr>
        <w:pStyle w:val="p2"/>
        <w:ind w:firstLine="389"/>
        <w:rPr>
          <w:color w:val="000000"/>
        </w:rPr>
      </w:pPr>
      <w:r w:rsidRPr="00101920">
        <w:rPr>
          <w:color w:val="000000"/>
        </w:rPr>
        <w:t>(8) The accuracy of the information supplied in the application for a lottery retailer’s license; and</w:t>
      </w:r>
    </w:p>
    <w:p w14:paraId="16F4EDE0" w14:textId="77777777" w:rsidR="002B1746" w:rsidRPr="00101920" w:rsidRDefault="002B1746" w:rsidP="002B1746">
      <w:pPr>
        <w:pStyle w:val="p2"/>
        <w:ind w:firstLine="389"/>
        <w:rPr>
          <w:color w:val="000000"/>
        </w:rPr>
      </w:pPr>
      <w:r w:rsidRPr="00101920">
        <w:rPr>
          <w:color w:val="000000"/>
        </w:rPr>
        <w:t>(9) Any other information deemed relevant by the Director.</w:t>
      </w:r>
    </w:p>
    <w:p w14:paraId="4D565B27" w14:textId="77777777" w:rsidR="002B1746" w:rsidRPr="00101920" w:rsidRDefault="002B1746" w:rsidP="002B1746">
      <w:pPr>
        <w:pStyle w:val="Heading3"/>
        <w:rPr>
          <w:color w:val="000000"/>
          <w:sz w:val="24"/>
          <w:szCs w:val="24"/>
        </w:rPr>
      </w:pPr>
      <w:proofErr w:type="gramStart"/>
      <w:r w:rsidRPr="00101920">
        <w:rPr>
          <w:color w:val="000000"/>
          <w:sz w:val="24"/>
          <w:szCs w:val="24"/>
        </w:rPr>
        <w:t>.05 Security.</w:t>
      </w:r>
      <w:proofErr w:type="gramEnd"/>
    </w:p>
    <w:p w14:paraId="04F3CA87" w14:textId="77777777" w:rsidR="002B1746" w:rsidRPr="00101920" w:rsidRDefault="002B1746" w:rsidP="002B1746">
      <w:pPr>
        <w:pStyle w:val="p1"/>
        <w:ind w:firstLine="187"/>
        <w:rPr>
          <w:color w:val="000000"/>
        </w:rPr>
      </w:pPr>
      <w:r w:rsidRPr="00101920">
        <w:rPr>
          <w:color w:val="000000"/>
        </w:rPr>
        <w:t>At the discretion of the Director and in the amount determined by the Director, an applicant or a retailer may be required to post:</w:t>
      </w:r>
    </w:p>
    <w:p w14:paraId="17AD4AFA" w14:textId="77777777" w:rsidR="002B1746" w:rsidRPr="00101920" w:rsidRDefault="002B1746" w:rsidP="002B1746">
      <w:pPr>
        <w:pStyle w:val="p1"/>
        <w:ind w:firstLine="187"/>
        <w:rPr>
          <w:color w:val="000000"/>
        </w:rPr>
      </w:pPr>
      <w:r w:rsidRPr="00101920">
        <w:rPr>
          <w:color w:val="000000"/>
        </w:rPr>
        <w:t>A. A surety bond;</w:t>
      </w:r>
    </w:p>
    <w:p w14:paraId="6E22198E" w14:textId="77777777" w:rsidR="002B1746" w:rsidRPr="00101920" w:rsidRDefault="002B1746" w:rsidP="002B1746">
      <w:pPr>
        <w:pStyle w:val="p1"/>
        <w:ind w:firstLine="187"/>
        <w:rPr>
          <w:color w:val="000000"/>
        </w:rPr>
      </w:pPr>
      <w:r w:rsidRPr="00101920">
        <w:rPr>
          <w:color w:val="000000"/>
        </w:rPr>
        <w:t>B. An irrevocable letter of credit;</w:t>
      </w:r>
    </w:p>
    <w:p w14:paraId="2D3B5A64" w14:textId="77777777" w:rsidR="002B1746" w:rsidRPr="00101920" w:rsidRDefault="002B1746" w:rsidP="002B1746">
      <w:pPr>
        <w:pStyle w:val="p1"/>
        <w:ind w:firstLine="187"/>
        <w:rPr>
          <w:color w:val="000000"/>
        </w:rPr>
      </w:pPr>
      <w:r w:rsidRPr="00101920">
        <w:rPr>
          <w:color w:val="000000"/>
        </w:rPr>
        <w:t xml:space="preserve">C. A cash security deposit; </w:t>
      </w:r>
      <w:r w:rsidRPr="00C01460">
        <w:rPr>
          <w:strike/>
          <w:color w:val="000000"/>
        </w:rPr>
        <w:t>or</w:t>
      </w:r>
    </w:p>
    <w:p w14:paraId="52E37417" w14:textId="5980162F" w:rsidR="00180A13" w:rsidRPr="00180A13" w:rsidRDefault="002B1746" w:rsidP="00180A13">
      <w:pPr>
        <w:pStyle w:val="p1"/>
        <w:ind w:firstLine="187"/>
        <w:rPr>
          <w:color w:val="000000"/>
        </w:rPr>
      </w:pPr>
      <w:r w:rsidRPr="00C01460">
        <w:rPr>
          <w:b/>
          <w:color w:val="000000"/>
          <w:u w:val="single"/>
        </w:rPr>
        <w:t>D.</w:t>
      </w:r>
      <w:r w:rsidRPr="00101920">
        <w:rPr>
          <w:color w:val="000000"/>
        </w:rPr>
        <w:t xml:space="preserve"> </w:t>
      </w:r>
      <w:r w:rsidR="00180A13" w:rsidRPr="00180A13">
        <w:rPr>
          <w:b/>
          <w:color w:val="000000"/>
          <w:u w:val="single"/>
        </w:rPr>
        <w:t>Lottery escrow deposit</w:t>
      </w:r>
      <w:r w:rsidR="00180A13">
        <w:rPr>
          <w:b/>
          <w:color w:val="000000"/>
          <w:u w:val="single"/>
        </w:rPr>
        <w:t>; or</w:t>
      </w:r>
    </w:p>
    <w:p w14:paraId="59078744" w14:textId="26F22836" w:rsidR="002B1746" w:rsidRPr="00101920" w:rsidRDefault="00011201" w:rsidP="002B1746">
      <w:pPr>
        <w:pStyle w:val="p1"/>
        <w:ind w:firstLine="187"/>
        <w:rPr>
          <w:color w:val="000000"/>
        </w:rPr>
      </w:pPr>
      <w:r w:rsidRPr="00C01460">
        <w:rPr>
          <w:strike/>
          <w:color w:val="000000"/>
        </w:rPr>
        <w:t>D.</w:t>
      </w:r>
      <w:r>
        <w:rPr>
          <w:color w:val="000000"/>
        </w:rPr>
        <w:t xml:space="preserve"> </w:t>
      </w:r>
      <w:r w:rsidR="00180A13">
        <w:rPr>
          <w:b/>
          <w:color w:val="000000"/>
          <w:u w:val="single"/>
        </w:rPr>
        <w:t xml:space="preserve">E. </w:t>
      </w:r>
      <w:r w:rsidR="002B1746" w:rsidRPr="00101920">
        <w:rPr>
          <w:color w:val="000000"/>
        </w:rPr>
        <w:t>Any other form of security deemed acceptable to the Director.</w:t>
      </w:r>
    </w:p>
    <w:p w14:paraId="10DD2CD9" w14:textId="77777777" w:rsidR="002B1746" w:rsidRPr="00101920" w:rsidRDefault="002B1746" w:rsidP="002B1746">
      <w:pPr>
        <w:pStyle w:val="Heading3"/>
        <w:rPr>
          <w:color w:val="000000"/>
          <w:sz w:val="24"/>
          <w:szCs w:val="24"/>
        </w:rPr>
      </w:pPr>
      <w:proofErr w:type="gramStart"/>
      <w:r w:rsidRPr="00101920">
        <w:rPr>
          <w:color w:val="000000"/>
          <w:sz w:val="24"/>
          <w:szCs w:val="24"/>
        </w:rPr>
        <w:t>.06 Probationary License.</w:t>
      </w:r>
      <w:proofErr w:type="gramEnd"/>
    </w:p>
    <w:p w14:paraId="100E3EF3" w14:textId="77777777" w:rsidR="002B1746" w:rsidRPr="00101920" w:rsidRDefault="002B1746" w:rsidP="002B1746">
      <w:pPr>
        <w:pStyle w:val="p1"/>
        <w:ind w:firstLine="187"/>
        <w:rPr>
          <w:color w:val="000000"/>
        </w:rPr>
      </w:pPr>
      <w:r w:rsidRPr="00101920">
        <w:rPr>
          <w:color w:val="000000"/>
        </w:rPr>
        <w:t>A. New Retailer.</w:t>
      </w:r>
    </w:p>
    <w:p w14:paraId="0D91BA03" w14:textId="77777777" w:rsidR="002B1746" w:rsidRPr="00101920" w:rsidRDefault="002B1746" w:rsidP="002B1746">
      <w:pPr>
        <w:pStyle w:val="p2"/>
        <w:ind w:firstLine="389"/>
        <w:rPr>
          <w:color w:val="000000"/>
        </w:rPr>
      </w:pPr>
      <w:r w:rsidRPr="00101920">
        <w:rPr>
          <w:color w:val="000000"/>
        </w:rPr>
        <w:t>(1) All licenses issued by the Director to new retailers are probationary licenses.</w:t>
      </w:r>
    </w:p>
    <w:p w14:paraId="2A99AE61" w14:textId="77777777" w:rsidR="002B1746" w:rsidRPr="00101920" w:rsidRDefault="002B1746" w:rsidP="002B1746">
      <w:pPr>
        <w:pStyle w:val="p2"/>
        <w:ind w:firstLine="389"/>
        <w:rPr>
          <w:color w:val="000000"/>
        </w:rPr>
      </w:pPr>
      <w:r w:rsidRPr="00101920">
        <w:rPr>
          <w:color w:val="000000"/>
        </w:rPr>
        <w:t>(2) The Director may terminate a probationary license without a hearing upon determination by the Director that the retailer has violated any provision in this subtitle.</w:t>
      </w:r>
    </w:p>
    <w:p w14:paraId="64C375EF" w14:textId="77777777" w:rsidR="002B1746" w:rsidRPr="00101920" w:rsidRDefault="002B1746" w:rsidP="002B1746">
      <w:pPr>
        <w:pStyle w:val="p1"/>
        <w:ind w:firstLine="187"/>
        <w:rPr>
          <w:color w:val="000000"/>
        </w:rPr>
      </w:pPr>
      <w:r w:rsidRPr="00101920">
        <w:rPr>
          <w:color w:val="000000"/>
        </w:rPr>
        <w:t>B. Termination.</w:t>
      </w:r>
    </w:p>
    <w:p w14:paraId="39904298" w14:textId="77777777" w:rsidR="002B1746" w:rsidRPr="00101920" w:rsidRDefault="002B1746" w:rsidP="002B1746">
      <w:pPr>
        <w:pStyle w:val="p2"/>
        <w:ind w:firstLine="389"/>
        <w:rPr>
          <w:color w:val="000000"/>
        </w:rPr>
      </w:pPr>
      <w:r w:rsidRPr="00101920">
        <w:rPr>
          <w:color w:val="000000"/>
        </w:rPr>
        <w:t>(1) Before terminating a probationary license, the Director shall send written notice to the retailer of the Agency’s intent to terminate the probationary license.</w:t>
      </w:r>
    </w:p>
    <w:p w14:paraId="6E5782DA" w14:textId="77777777" w:rsidR="002B1746" w:rsidRPr="00101920" w:rsidRDefault="002B1746" w:rsidP="002B1746">
      <w:pPr>
        <w:pStyle w:val="p2"/>
        <w:ind w:firstLine="389"/>
        <w:rPr>
          <w:color w:val="000000"/>
        </w:rPr>
      </w:pPr>
      <w:r w:rsidRPr="00101920">
        <w:rPr>
          <w:color w:val="000000"/>
        </w:rPr>
        <w:t>(2) The notice shall include:</w:t>
      </w:r>
    </w:p>
    <w:p w14:paraId="2E43E9E5" w14:textId="77777777" w:rsidR="002B1746" w:rsidRPr="00101920" w:rsidRDefault="002B1746" w:rsidP="002B1746">
      <w:pPr>
        <w:pStyle w:val="p3"/>
        <w:ind w:firstLine="590"/>
        <w:rPr>
          <w:color w:val="000000"/>
        </w:rPr>
      </w:pPr>
      <w:r w:rsidRPr="00101920">
        <w:rPr>
          <w:color w:val="000000"/>
        </w:rPr>
        <w:lastRenderedPageBreak/>
        <w:t>(a) The reason for the termination of the probationary license; and</w:t>
      </w:r>
    </w:p>
    <w:p w14:paraId="7E70C40A" w14:textId="51764EF0" w:rsidR="002B1746" w:rsidRPr="00101920" w:rsidRDefault="002B1746" w:rsidP="002B1746">
      <w:pPr>
        <w:pStyle w:val="p3"/>
        <w:ind w:firstLine="590"/>
        <w:rPr>
          <w:color w:val="000000"/>
        </w:rPr>
      </w:pPr>
      <w:r w:rsidRPr="00101920">
        <w:rPr>
          <w:color w:val="000000"/>
        </w:rPr>
        <w:t xml:space="preserve">(b) A statement that the retailer, upon written request, may appear before the Director </w:t>
      </w:r>
      <w:r w:rsidR="000C0E0D" w:rsidRPr="00C01460">
        <w:rPr>
          <w:b/>
          <w:color w:val="000000"/>
          <w:u w:val="single"/>
        </w:rPr>
        <w:t>or the Director’s designee</w:t>
      </w:r>
      <w:r w:rsidR="000C0E0D" w:rsidRPr="000C0E0D">
        <w:rPr>
          <w:color w:val="000000"/>
        </w:rPr>
        <w:t xml:space="preserve"> </w:t>
      </w:r>
      <w:r w:rsidRPr="00101920">
        <w:rPr>
          <w:color w:val="000000"/>
        </w:rPr>
        <w:t xml:space="preserve">to present </w:t>
      </w:r>
      <w:proofErr w:type="spellStart"/>
      <w:r w:rsidRPr="00C01460">
        <w:rPr>
          <w:strike/>
          <w:color w:val="000000"/>
        </w:rPr>
        <w:t>his</w:t>
      </w:r>
      <w:r w:rsidR="00926393">
        <w:rPr>
          <w:b/>
          <w:color w:val="000000"/>
          <w:u w:val="single"/>
        </w:rPr>
        <w:t>the</w:t>
      </w:r>
      <w:proofErr w:type="spellEnd"/>
      <w:r w:rsidR="00926393">
        <w:rPr>
          <w:b/>
          <w:color w:val="000000"/>
          <w:u w:val="single"/>
        </w:rPr>
        <w:t xml:space="preserve"> retailer’s</w:t>
      </w:r>
      <w:r w:rsidRPr="00101920">
        <w:rPr>
          <w:color w:val="000000"/>
        </w:rPr>
        <w:t xml:space="preserve"> views.</w:t>
      </w:r>
    </w:p>
    <w:p w14:paraId="471DA945" w14:textId="77777777" w:rsidR="002B1746" w:rsidRPr="00101920" w:rsidRDefault="002B1746" w:rsidP="002B1746">
      <w:pPr>
        <w:pStyle w:val="p2"/>
        <w:ind w:firstLine="389"/>
        <w:rPr>
          <w:color w:val="000000"/>
        </w:rPr>
      </w:pPr>
      <w:r w:rsidRPr="00101920">
        <w:rPr>
          <w:color w:val="000000"/>
        </w:rPr>
        <w:t>(3) A written request to appear before the Director shall be submitted within 10 days of the date of the notice of termination.</w:t>
      </w:r>
    </w:p>
    <w:p w14:paraId="57F39CCC" w14:textId="77777777" w:rsidR="002B1746" w:rsidRPr="00101920" w:rsidRDefault="002B1746" w:rsidP="002B1746">
      <w:pPr>
        <w:pStyle w:val="p2"/>
        <w:ind w:firstLine="389"/>
        <w:rPr>
          <w:color w:val="000000"/>
        </w:rPr>
      </w:pPr>
      <w:r w:rsidRPr="00101920">
        <w:rPr>
          <w:color w:val="000000"/>
        </w:rPr>
        <w:t>(4) Failure to timely submit a written request to appear before the Director shall result in termination of the probationary license.</w:t>
      </w:r>
    </w:p>
    <w:p w14:paraId="37D32B0E" w14:textId="77777777" w:rsidR="002B1746" w:rsidRPr="00101920" w:rsidRDefault="002B1746" w:rsidP="002B1746">
      <w:pPr>
        <w:pStyle w:val="p2"/>
        <w:ind w:firstLine="389"/>
        <w:rPr>
          <w:color w:val="000000"/>
        </w:rPr>
      </w:pPr>
      <w:r w:rsidRPr="00101920">
        <w:rPr>
          <w:color w:val="000000"/>
        </w:rPr>
        <w:t>(5) The decision of the Director to terminate a probationary license is final and not appealable.</w:t>
      </w:r>
    </w:p>
    <w:p w14:paraId="3B2795F9" w14:textId="77777777" w:rsidR="002B1746" w:rsidRPr="00101920" w:rsidRDefault="002B1746" w:rsidP="002B1746">
      <w:pPr>
        <w:pStyle w:val="Heading3"/>
        <w:rPr>
          <w:color w:val="000000"/>
          <w:sz w:val="24"/>
          <w:szCs w:val="24"/>
        </w:rPr>
      </w:pPr>
      <w:proofErr w:type="gramStart"/>
      <w:r w:rsidRPr="00101920">
        <w:rPr>
          <w:color w:val="000000"/>
          <w:sz w:val="24"/>
          <w:szCs w:val="24"/>
        </w:rPr>
        <w:t>.07 Special License.</w:t>
      </w:r>
      <w:proofErr w:type="gramEnd"/>
    </w:p>
    <w:p w14:paraId="78B13BC8" w14:textId="77777777" w:rsidR="002B1746" w:rsidRPr="00101920" w:rsidRDefault="002B1746" w:rsidP="002B1746">
      <w:pPr>
        <w:pStyle w:val="p1"/>
        <w:ind w:firstLine="187"/>
        <w:rPr>
          <w:color w:val="000000"/>
        </w:rPr>
      </w:pPr>
      <w:r w:rsidRPr="00101920">
        <w:rPr>
          <w:color w:val="000000"/>
        </w:rPr>
        <w:t xml:space="preserve">A. </w:t>
      </w:r>
      <w:proofErr w:type="gramStart"/>
      <w:r w:rsidRPr="00101920">
        <w:rPr>
          <w:color w:val="000000"/>
        </w:rPr>
        <w:t>The</w:t>
      </w:r>
      <w:proofErr w:type="gramEnd"/>
      <w:r w:rsidRPr="00101920">
        <w:rPr>
          <w:color w:val="000000"/>
        </w:rPr>
        <w:t xml:space="preserve"> Director may issue a special license, subject to such conditions or limitations as the Director deems appropriate.</w:t>
      </w:r>
    </w:p>
    <w:p w14:paraId="424F6F0D" w14:textId="77777777" w:rsidR="002B1746" w:rsidRPr="00101920" w:rsidRDefault="002B1746" w:rsidP="002B1746">
      <w:pPr>
        <w:pStyle w:val="p1"/>
        <w:ind w:firstLine="187"/>
        <w:rPr>
          <w:color w:val="000000"/>
        </w:rPr>
      </w:pPr>
      <w:r w:rsidRPr="00101920">
        <w:rPr>
          <w:color w:val="000000"/>
        </w:rPr>
        <w:t>B. The limitations or conditions for the special lottery retailers may include:</w:t>
      </w:r>
    </w:p>
    <w:p w14:paraId="7C642840" w14:textId="77777777" w:rsidR="002B1746" w:rsidRPr="00101920" w:rsidRDefault="002B1746" w:rsidP="002B1746">
      <w:pPr>
        <w:pStyle w:val="p2"/>
        <w:ind w:firstLine="389"/>
        <w:rPr>
          <w:color w:val="000000"/>
        </w:rPr>
      </w:pPr>
      <w:r w:rsidRPr="00101920">
        <w:rPr>
          <w:color w:val="000000"/>
        </w:rPr>
        <w:t>(1) The length of the license period;</w:t>
      </w:r>
    </w:p>
    <w:p w14:paraId="296919FC" w14:textId="77777777" w:rsidR="002B1746" w:rsidRPr="00101920" w:rsidRDefault="002B1746" w:rsidP="002B1746">
      <w:pPr>
        <w:pStyle w:val="p2"/>
        <w:ind w:firstLine="389"/>
        <w:rPr>
          <w:color w:val="000000"/>
        </w:rPr>
      </w:pPr>
      <w:r w:rsidRPr="00101920">
        <w:rPr>
          <w:color w:val="000000"/>
        </w:rPr>
        <w:t>(2) The hours or days of sale;</w:t>
      </w:r>
    </w:p>
    <w:p w14:paraId="4016A067" w14:textId="77777777" w:rsidR="002B1746" w:rsidRPr="00101920" w:rsidRDefault="002B1746" w:rsidP="002B1746">
      <w:pPr>
        <w:pStyle w:val="p2"/>
        <w:ind w:firstLine="389"/>
        <w:rPr>
          <w:color w:val="000000"/>
        </w:rPr>
      </w:pPr>
      <w:r w:rsidRPr="00101920">
        <w:rPr>
          <w:color w:val="000000"/>
        </w:rPr>
        <w:t>(3) The location of sale;</w:t>
      </w:r>
    </w:p>
    <w:p w14:paraId="3F1470AD" w14:textId="77777777" w:rsidR="002B1746" w:rsidRPr="00101920" w:rsidRDefault="002B1746" w:rsidP="002B1746">
      <w:pPr>
        <w:pStyle w:val="p2"/>
        <w:ind w:firstLine="389"/>
        <w:rPr>
          <w:color w:val="000000"/>
        </w:rPr>
      </w:pPr>
      <w:r w:rsidRPr="00101920">
        <w:rPr>
          <w:color w:val="000000"/>
        </w:rPr>
        <w:t>(4) The specific persons who are allowed to sell lottery tickets; and</w:t>
      </w:r>
    </w:p>
    <w:p w14:paraId="0E336DD9" w14:textId="77777777" w:rsidR="002B1746" w:rsidRPr="00101920" w:rsidRDefault="002B1746" w:rsidP="002B1746">
      <w:pPr>
        <w:pStyle w:val="p2"/>
        <w:ind w:firstLine="389"/>
        <w:rPr>
          <w:color w:val="000000"/>
        </w:rPr>
      </w:pPr>
      <w:r w:rsidRPr="00101920">
        <w:rPr>
          <w:color w:val="000000"/>
        </w:rPr>
        <w:t>(5) The specific sporting, charitable, social, or other special events where lottery tickets may be sold.</w:t>
      </w:r>
    </w:p>
    <w:p w14:paraId="6609DEDE" w14:textId="77777777" w:rsidR="002B1746" w:rsidRPr="00101920" w:rsidRDefault="002B1746" w:rsidP="002B1746">
      <w:pPr>
        <w:pStyle w:val="p1"/>
        <w:ind w:firstLine="187"/>
        <w:rPr>
          <w:color w:val="000000"/>
        </w:rPr>
      </w:pPr>
      <w:r w:rsidRPr="00101920">
        <w:rPr>
          <w:color w:val="000000"/>
        </w:rPr>
        <w:t xml:space="preserve">C. </w:t>
      </w:r>
      <w:proofErr w:type="gramStart"/>
      <w:r w:rsidRPr="00101920">
        <w:rPr>
          <w:color w:val="000000"/>
        </w:rPr>
        <w:t>The</w:t>
      </w:r>
      <w:proofErr w:type="gramEnd"/>
      <w:r w:rsidRPr="00101920">
        <w:rPr>
          <w:color w:val="000000"/>
        </w:rPr>
        <w:t xml:space="preserve"> Director may terminate a special license for any reason.</w:t>
      </w:r>
    </w:p>
    <w:p w14:paraId="23B7DDF7" w14:textId="77777777" w:rsidR="002B1746" w:rsidRPr="00101920" w:rsidRDefault="002B1746" w:rsidP="002B1746">
      <w:pPr>
        <w:pStyle w:val="p1"/>
        <w:ind w:firstLine="187"/>
        <w:rPr>
          <w:color w:val="000000"/>
        </w:rPr>
      </w:pPr>
      <w:r w:rsidRPr="00101920">
        <w:rPr>
          <w:color w:val="000000"/>
        </w:rPr>
        <w:t>D. The decision of the Director to terminate a special license is final and not appealable.</w:t>
      </w:r>
    </w:p>
    <w:p w14:paraId="5FCB151C" w14:textId="77777777" w:rsidR="002B1746" w:rsidRPr="00101920" w:rsidRDefault="002B1746" w:rsidP="002B1746">
      <w:pPr>
        <w:pStyle w:val="Heading3"/>
        <w:rPr>
          <w:color w:val="000000"/>
          <w:sz w:val="24"/>
          <w:szCs w:val="24"/>
        </w:rPr>
      </w:pPr>
      <w:proofErr w:type="gramStart"/>
      <w:r w:rsidRPr="00101920">
        <w:rPr>
          <w:color w:val="000000"/>
          <w:sz w:val="24"/>
          <w:szCs w:val="24"/>
        </w:rPr>
        <w:t>.08 Denial of a License.</w:t>
      </w:r>
      <w:proofErr w:type="gramEnd"/>
    </w:p>
    <w:p w14:paraId="0CF5BED9" w14:textId="77777777" w:rsidR="002B1746" w:rsidRPr="00101920" w:rsidRDefault="002B1746" w:rsidP="002B1746">
      <w:pPr>
        <w:pStyle w:val="p1"/>
        <w:ind w:firstLine="187"/>
        <w:rPr>
          <w:color w:val="000000"/>
        </w:rPr>
      </w:pPr>
      <w:r w:rsidRPr="00101920">
        <w:rPr>
          <w:color w:val="000000"/>
        </w:rPr>
        <w:t>A. If the Director denies a license, the Director shall promptly provide the applicant with written notice of the:</w:t>
      </w:r>
    </w:p>
    <w:p w14:paraId="4AA73EFB" w14:textId="77777777" w:rsidR="002B1746" w:rsidRPr="00101920" w:rsidRDefault="002B1746" w:rsidP="002B1746">
      <w:pPr>
        <w:pStyle w:val="p2"/>
        <w:ind w:firstLine="389"/>
        <w:rPr>
          <w:color w:val="000000"/>
        </w:rPr>
      </w:pPr>
      <w:r w:rsidRPr="00101920">
        <w:rPr>
          <w:color w:val="000000"/>
        </w:rPr>
        <w:lastRenderedPageBreak/>
        <w:t>(1) Basis for the denial; and</w:t>
      </w:r>
    </w:p>
    <w:p w14:paraId="0D280D36" w14:textId="77777777" w:rsidR="002B1746" w:rsidRPr="00101920" w:rsidRDefault="002B1746" w:rsidP="002B1746">
      <w:pPr>
        <w:pStyle w:val="p2"/>
        <w:ind w:firstLine="389"/>
        <w:rPr>
          <w:color w:val="000000"/>
        </w:rPr>
      </w:pPr>
      <w:r w:rsidRPr="00101920">
        <w:rPr>
          <w:color w:val="000000"/>
        </w:rPr>
        <w:t>(2) Applicant’s right to request a reconsideration meeting with the Director or the Director’s designee.</w:t>
      </w:r>
    </w:p>
    <w:p w14:paraId="548F84EB" w14:textId="77777777" w:rsidR="002B1746" w:rsidRPr="00101920" w:rsidRDefault="002B1746" w:rsidP="002B1746">
      <w:pPr>
        <w:pStyle w:val="p1"/>
        <w:ind w:firstLine="187"/>
        <w:rPr>
          <w:color w:val="000000"/>
        </w:rPr>
      </w:pPr>
      <w:r w:rsidRPr="00101920">
        <w:rPr>
          <w:color w:val="000000"/>
        </w:rPr>
        <w:t>B. An applicant may submit to the Director a written request for a reconsideration meeting within 15 days of the date of the notice described in §A of this regulation.</w:t>
      </w:r>
    </w:p>
    <w:p w14:paraId="20EAFCF8" w14:textId="77777777" w:rsidR="002B1746" w:rsidRPr="00101920" w:rsidRDefault="002B1746" w:rsidP="002B1746">
      <w:pPr>
        <w:pStyle w:val="p1"/>
        <w:ind w:firstLine="187"/>
        <w:rPr>
          <w:color w:val="000000"/>
        </w:rPr>
      </w:pPr>
      <w:r w:rsidRPr="00101920">
        <w:rPr>
          <w:color w:val="000000"/>
        </w:rPr>
        <w:t>C. If an applicant fails to timely submit a written request for a reconsideration meeting, the Commission may adopt as final the recommendation of the Director or the Director’s designee.</w:t>
      </w:r>
    </w:p>
    <w:p w14:paraId="71F78883" w14:textId="77777777" w:rsidR="002B1746" w:rsidRPr="00101920" w:rsidRDefault="002B1746" w:rsidP="002B1746">
      <w:pPr>
        <w:pStyle w:val="p1"/>
        <w:ind w:firstLine="187"/>
        <w:rPr>
          <w:color w:val="000000"/>
        </w:rPr>
      </w:pPr>
      <w:r w:rsidRPr="00101920">
        <w:rPr>
          <w:color w:val="000000"/>
        </w:rPr>
        <w:t>D. During a reconsideration meeting, an applicant may:</w:t>
      </w:r>
    </w:p>
    <w:p w14:paraId="403D024D" w14:textId="77777777" w:rsidR="002B1746" w:rsidRPr="00101920" w:rsidRDefault="002B1746" w:rsidP="002B1746">
      <w:pPr>
        <w:pStyle w:val="p2"/>
        <w:ind w:firstLine="389"/>
        <w:rPr>
          <w:color w:val="000000"/>
        </w:rPr>
      </w:pPr>
      <w:r w:rsidRPr="00101920">
        <w:rPr>
          <w:color w:val="000000"/>
        </w:rPr>
        <w:t>(1) Be represented by counsel; and</w:t>
      </w:r>
    </w:p>
    <w:p w14:paraId="7F8E0F6C" w14:textId="77777777" w:rsidR="002B1746" w:rsidRPr="00101920" w:rsidRDefault="002B1746" w:rsidP="002B1746">
      <w:pPr>
        <w:pStyle w:val="p2"/>
        <w:ind w:firstLine="389"/>
        <w:rPr>
          <w:color w:val="000000"/>
        </w:rPr>
      </w:pPr>
      <w:r w:rsidRPr="00101920">
        <w:rPr>
          <w:color w:val="000000"/>
        </w:rPr>
        <w:t>(2) Present evidence as to why the license should be granted;</w:t>
      </w:r>
    </w:p>
    <w:p w14:paraId="07F29F12" w14:textId="77777777" w:rsidR="002B1746" w:rsidRPr="00101920" w:rsidRDefault="002B1746" w:rsidP="002B1746">
      <w:pPr>
        <w:pStyle w:val="p1"/>
        <w:ind w:firstLine="187"/>
        <w:rPr>
          <w:color w:val="000000"/>
        </w:rPr>
      </w:pPr>
      <w:r w:rsidRPr="00101920">
        <w:rPr>
          <w:color w:val="000000"/>
        </w:rPr>
        <w:t>E. If after the reconsideration meeting the applicant is dissatisfied with the decision of the Director or the Director’s designee, the applicant may submit to the Commission, in writing:</w:t>
      </w:r>
    </w:p>
    <w:p w14:paraId="01CD1A55" w14:textId="77777777" w:rsidR="002B1746" w:rsidRPr="00101920" w:rsidRDefault="002B1746" w:rsidP="002B1746">
      <w:pPr>
        <w:pStyle w:val="p2"/>
        <w:ind w:firstLine="389"/>
        <w:rPr>
          <w:color w:val="000000"/>
        </w:rPr>
      </w:pPr>
      <w:r w:rsidRPr="00101920">
        <w:rPr>
          <w:color w:val="000000"/>
        </w:rPr>
        <w:t>(1) A request for a hearing before the Commission to appeal the decision of the Director or the Director’s designee to deny the license; and</w:t>
      </w:r>
    </w:p>
    <w:p w14:paraId="3477E979" w14:textId="77777777" w:rsidR="002B1746" w:rsidRPr="00101920" w:rsidRDefault="002B1746" w:rsidP="002B1746">
      <w:pPr>
        <w:pStyle w:val="p2"/>
        <w:ind w:firstLine="389"/>
        <w:rPr>
          <w:color w:val="000000"/>
        </w:rPr>
      </w:pPr>
      <w:r w:rsidRPr="00101920">
        <w:rPr>
          <w:color w:val="000000"/>
        </w:rPr>
        <w:t>(2) The applicant’s legal and factual basis for disagreeing with the denial decision.</w:t>
      </w:r>
    </w:p>
    <w:p w14:paraId="7744A272" w14:textId="77777777" w:rsidR="002B1746" w:rsidRPr="00101920" w:rsidRDefault="002B1746" w:rsidP="002B1746">
      <w:pPr>
        <w:pStyle w:val="p1"/>
        <w:ind w:firstLine="187"/>
        <w:rPr>
          <w:color w:val="000000"/>
        </w:rPr>
      </w:pPr>
      <w:r w:rsidRPr="00101920">
        <w:rPr>
          <w:color w:val="000000"/>
        </w:rPr>
        <w:t>F. An applicant must submit a hearing request to the Commission within 15 days of the date of the decision of the Director or the Director’s designee after the reconsideration meeting.</w:t>
      </w:r>
    </w:p>
    <w:p w14:paraId="1F18D7F1" w14:textId="77777777" w:rsidR="002B1746" w:rsidRPr="00101920" w:rsidRDefault="002B1746" w:rsidP="002B1746">
      <w:pPr>
        <w:pStyle w:val="p1"/>
        <w:ind w:firstLine="187"/>
        <w:rPr>
          <w:color w:val="000000"/>
        </w:rPr>
      </w:pPr>
      <w:r w:rsidRPr="00101920">
        <w:rPr>
          <w:color w:val="000000"/>
        </w:rPr>
        <w:t>G. If an applicant fails to submit a hearing request that complies with §§E and F of this regulation, the Commission may adopt as final the decision of the Director or the Director’s designee to deny the application.</w:t>
      </w:r>
    </w:p>
    <w:p w14:paraId="1720FB04" w14:textId="77777777" w:rsidR="002B1746" w:rsidRPr="00101920" w:rsidRDefault="002B1746" w:rsidP="002B1746">
      <w:pPr>
        <w:pStyle w:val="p1"/>
        <w:ind w:firstLine="187"/>
        <w:rPr>
          <w:color w:val="000000"/>
        </w:rPr>
      </w:pPr>
      <w:r w:rsidRPr="00101920">
        <w:rPr>
          <w:color w:val="000000"/>
        </w:rPr>
        <w:t>H. A timely written hearing request shall be the subject of a Commission hearing conducted pursuant to COMAR 36.01.02.06.</w:t>
      </w:r>
    </w:p>
    <w:p w14:paraId="674A8059" w14:textId="77777777" w:rsidR="002B1746" w:rsidRPr="00101920" w:rsidRDefault="002B1746" w:rsidP="002B1746">
      <w:pPr>
        <w:pStyle w:val="p1"/>
        <w:ind w:firstLine="187"/>
        <w:rPr>
          <w:color w:val="000000"/>
        </w:rPr>
      </w:pPr>
      <w:r w:rsidRPr="00101920">
        <w:rPr>
          <w:color w:val="000000"/>
        </w:rPr>
        <w:t>I. Judicial Review.</w:t>
      </w:r>
      <w:r w:rsidR="000C0E0D">
        <w:rPr>
          <w:color w:val="000000"/>
        </w:rPr>
        <w:t xml:space="preserve"> </w:t>
      </w:r>
      <w:r w:rsidRPr="00101920">
        <w:rPr>
          <w:color w:val="000000"/>
        </w:rPr>
        <w:t xml:space="preserve">The Commission’s final action on a license denial is subject to judicial review as provided in State Government Article, Title 10, Subtitle 2, </w:t>
      </w:r>
      <w:proofErr w:type="gramStart"/>
      <w:r w:rsidRPr="00101920">
        <w:rPr>
          <w:color w:val="000000"/>
        </w:rPr>
        <w:t>Annotated</w:t>
      </w:r>
      <w:proofErr w:type="gramEnd"/>
      <w:r w:rsidRPr="00101920">
        <w:rPr>
          <w:color w:val="000000"/>
        </w:rPr>
        <w:t xml:space="preserve"> Code of Maryland.</w:t>
      </w:r>
    </w:p>
    <w:p w14:paraId="302AC381" w14:textId="77777777" w:rsidR="002B1746" w:rsidRPr="00101920" w:rsidRDefault="002B1746" w:rsidP="002B1746">
      <w:pPr>
        <w:pStyle w:val="p1"/>
        <w:ind w:firstLine="187"/>
        <w:rPr>
          <w:color w:val="000000"/>
        </w:rPr>
      </w:pPr>
      <w:r w:rsidRPr="00101920">
        <w:rPr>
          <w:color w:val="000000"/>
        </w:rPr>
        <w:lastRenderedPageBreak/>
        <w:t>J. Limitation on Reapplication.</w:t>
      </w:r>
      <w:r w:rsidR="000C0E0D">
        <w:rPr>
          <w:color w:val="000000"/>
        </w:rPr>
        <w:t xml:space="preserve"> </w:t>
      </w:r>
      <w:r w:rsidRPr="00101920">
        <w:rPr>
          <w:color w:val="000000"/>
        </w:rPr>
        <w:t>An applicant may not submit an application or be included in the application of another person for 1 year after the later of:</w:t>
      </w:r>
    </w:p>
    <w:p w14:paraId="739AF84A" w14:textId="77777777" w:rsidR="002B1746" w:rsidRPr="00101920" w:rsidRDefault="002B1746" w:rsidP="002B1746">
      <w:pPr>
        <w:pStyle w:val="p2"/>
        <w:ind w:firstLine="389"/>
        <w:rPr>
          <w:color w:val="000000"/>
        </w:rPr>
      </w:pPr>
      <w:r w:rsidRPr="00101920">
        <w:rPr>
          <w:color w:val="000000"/>
        </w:rPr>
        <w:t>(1) The final action on a license denial denying the applicant’s application; or</w:t>
      </w:r>
    </w:p>
    <w:p w14:paraId="1B341337" w14:textId="77777777" w:rsidR="002B1746" w:rsidRPr="00101920" w:rsidRDefault="002B1746" w:rsidP="002B1746">
      <w:pPr>
        <w:pStyle w:val="p2"/>
        <w:ind w:firstLine="389"/>
        <w:rPr>
          <w:color w:val="000000"/>
        </w:rPr>
      </w:pPr>
      <w:r w:rsidRPr="00101920">
        <w:rPr>
          <w:color w:val="000000"/>
        </w:rPr>
        <w:t>(2) If judicial review of the final action on a license denial is taken, the date an adverse decision is entered against the retailer by the highest court to which an appeal is taken.</w:t>
      </w:r>
    </w:p>
    <w:p w14:paraId="37D1E0D9" w14:textId="77777777" w:rsidR="002B1746" w:rsidRPr="00101920" w:rsidRDefault="002B1746" w:rsidP="002B1746">
      <w:pPr>
        <w:pStyle w:val="Heading3"/>
        <w:rPr>
          <w:color w:val="000000"/>
          <w:sz w:val="24"/>
          <w:szCs w:val="24"/>
        </w:rPr>
      </w:pPr>
      <w:proofErr w:type="gramStart"/>
      <w:r w:rsidRPr="00101920">
        <w:rPr>
          <w:color w:val="000000"/>
          <w:sz w:val="24"/>
          <w:szCs w:val="24"/>
        </w:rPr>
        <w:t>.09 Corrective Action.</w:t>
      </w:r>
      <w:proofErr w:type="gramEnd"/>
    </w:p>
    <w:p w14:paraId="09ABC3B2" w14:textId="77777777" w:rsidR="002B1746" w:rsidRPr="00101920" w:rsidRDefault="002B1746" w:rsidP="002B1746">
      <w:pPr>
        <w:pStyle w:val="p1"/>
        <w:ind w:firstLine="187"/>
        <w:rPr>
          <w:color w:val="000000"/>
        </w:rPr>
      </w:pPr>
      <w:r w:rsidRPr="00101920">
        <w:rPr>
          <w:color w:val="000000"/>
        </w:rPr>
        <w:t>A. Deficiency. If the Director determines that a retailer no longer meets a license requirement of this chapter, or that there is cause for imposing sanctions under Regulation .10 of this chapter, the Director shall:</w:t>
      </w:r>
    </w:p>
    <w:p w14:paraId="1D7F357E" w14:textId="77777777" w:rsidR="002B1746" w:rsidRPr="00101920" w:rsidRDefault="002B1746" w:rsidP="002B1746">
      <w:pPr>
        <w:pStyle w:val="p2"/>
        <w:ind w:firstLine="389"/>
        <w:rPr>
          <w:color w:val="000000"/>
        </w:rPr>
      </w:pPr>
      <w:r w:rsidRPr="00101920">
        <w:rPr>
          <w:color w:val="000000"/>
        </w:rPr>
        <w:t>(1) Assess the seriousness of the deficiency;</w:t>
      </w:r>
    </w:p>
    <w:p w14:paraId="3433F499" w14:textId="77777777" w:rsidR="002B1746" w:rsidRPr="00101920" w:rsidRDefault="002B1746" w:rsidP="002B1746">
      <w:pPr>
        <w:pStyle w:val="p2"/>
        <w:ind w:firstLine="389"/>
        <w:rPr>
          <w:color w:val="000000"/>
        </w:rPr>
      </w:pPr>
      <w:r w:rsidRPr="00101920">
        <w:rPr>
          <w:color w:val="000000"/>
        </w:rPr>
        <w:t xml:space="preserve">(2) </w:t>
      </w:r>
      <w:proofErr w:type="gramStart"/>
      <w:r w:rsidRPr="00101920">
        <w:rPr>
          <w:color w:val="000000"/>
        </w:rPr>
        <w:t>Require</w:t>
      </w:r>
      <w:proofErr w:type="gramEnd"/>
      <w:r w:rsidRPr="00101920">
        <w:rPr>
          <w:color w:val="000000"/>
        </w:rPr>
        <w:t xml:space="preserve"> the retailer to develop a corrective action plan;</w:t>
      </w:r>
    </w:p>
    <w:p w14:paraId="483B528B" w14:textId="77777777" w:rsidR="002B1746" w:rsidRPr="00101920" w:rsidRDefault="002B1746" w:rsidP="002B1746">
      <w:pPr>
        <w:pStyle w:val="p2"/>
        <w:ind w:firstLine="389"/>
        <w:rPr>
          <w:color w:val="000000"/>
        </w:rPr>
      </w:pPr>
      <w:r w:rsidRPr="00101920">
        <w:rPr>
          <w:color w:val="000000"/>
        </w:rPr>
        <w:t xml:space="preserve">(3) </w:t>
      </w:r>
      <w:proofErr w:type="gramStart"/>
      <w:r w:rsidRPr="00101920">
        <w:rPr>
          <w:color w:val="000000"/>
        </w:rPr>
        <w:t>Determine</w:t>
      </w:r>
      <w:proofErr w:type="gramEnd"/>
      <w:r w:rsidRPr="00101920">
        <w:rPr>
          <w:color w:val="000000"/>
        </w:rPr>
        <w:t xml:space="preserve"> whether it is necessary during the pendency of the corrective action process to emergently suspend the retailer’s license;</w:t>
      </w:r>
    </w:p>
    <w:p w14:paraId="26DA8AD8" w14:textId="77777777" w:rsidR="002B1746" w:rsidRPr="00101920" w:rsidRDefault="002B1746" w:rsidP="002B1746">
      <w:pPr>
        <w:pStyle w:val="p2"/>
        <w:ind w:firstLine="389"/>
        <w:rPr>
          <w:color w:val="000000"/>
        </w:rPr>
      </w:pPr>
      <w:r w:rsidRPr="00101920">
        <w:rPr>
          <w:color w:val="000000"/>
        </w:rPr>
        <w:t>(4) Evaluate and, if acceptable to the Agency, approve the corrective action plan;</w:t>
      </w:r>
    </w:p>
    <w:p w14:paraId="290D4CF9" w14:textId="77777777" w:rsidR="002B1746" w:rsidRPr="00101920" w:rsidRDefault="002B1746" w:rsidP="002B1746">
      <w:pPr>
        <w:pStyle w:val="p2"/>
        <w:ind w:firstLine="389"/>
        <w:rPr>
          <w:color w:val="000000"/>
        </w:rPr>
      </w:pPr>
      <w:r w:rsidRPr="00101920">
        <w:rPr>
          <w:color w:val="000000"/>
        </w:rPr>
        <w:t>(5) Determine appropriate timelines for the completion of corrective action;</w:t>
      </w:r>
    </w:p>
    <w:p w14:paraId="7E4EB163" w14:textId="77777777" w:rsidR="002B1746" w:rsidRPr="00101920" w:rsidRDefault="002B1746" w:rsidP="002B1746">
      <w:pPr>
        <w:pStyle w:val="p2"/>
        <w:ind w:firstLine="389"/>
        <w:rPr>
          <w:color w:val="000000"/>
        </w:rPr>
      </w:pPr>
      <w:r w:rsidRPr="00101920">
        <w:rPr>
          <w:color w:val="000000"/>
        </w:rPr>
        <w:t>(6) Conduct periodic monitoring of a retailer for which the Agency required a corrective action plan to assess the retailer’s progress toward remedying the deficiencies; and</w:t>
      </w:r>
    </w:p>
    <w:p w14:paraId="2BF8275D" w14:textId="77777777" w:rsidR="002B1746" w:rsidRPr="00101920" w:rsidRDefault="002B1746" w:rsidP="002B1746">
      <w:pPr>
        <w:pStyle w:val="p2"/>
        <w:ind w:firstLine="389"/>
        <w:rPr>
          <w:color w:val="000000"/>
        </w:rPr>
      </w:pPr>
      <w:r w:rsidRPr="00101920">
        <w:rPr>
          <w:color w:val="000000"/>
        </w:rPr>
        <w:t>(7) Recommend that the Commission impose a sanction under Regulation .10 of this chapter if a deficiency is not remedied through implementation of corrective action.</w:t>
      </w:r>
    </w:p>
    <w:p w14:paraId="6A0AF320" w14:textId="77777777" w:rsidR="002B1746" w:rsidRPr="00101920" w:rsidRDefault="002B1746" w:rsidP="002B1746">
      <w:pPr>
        <w:pStyle w:val="p1"/>
        <w:ind w:firstLine="187"/>
        <w:rPr>
          <w:color w:val="000000"/>
        </w:rPr>
      </w:pPr>
      <w:r w:rsidRPr="00101920">
        <w:rPr>
          <w:color w:val="000000"/>
        </w:rPr>
        <w:t>B. Deficiency Notice. Upon determining that corrective action is required to remedy a deficiency, the Director shall give written notice to a retailer that includes:</w:t>
      </w:r>
    </w:p>
    <w:p w14:paraId="411DF262" w14:textId="77777777" w:rsidR="002B1746" w:rsidRPr="00101920" w:rsidRDefault="002B1746" w:rsidP="002B1746">
      <w:pPr>
        <w:pStyle w:val="p2"/>
        <w:ind w:firstLine="389"/>
        <w:rPr>
          <w:color w:val="000000"/>
        </w:rPr>
      </w:pPr>
      <w:r w:rsidRPr="00101920">
        <w:rPr>
          <w:color w:val="000000"/>
        </w:rPr>
        <w:t>(1) A description of the violation;</w:t>
      </w:r>
    </w:p>
    <w:p w14:paraId="34E878B0" w14:textId="77777777" w:rsidR="002B1746" w:rsidRPr="00101920" w:rsidRDefault="002B1746" w:rsidP="002B1746">
      <w:pPr>
        <w:pStyle w:val="p2"/>
        <w:ind w:firstLine="389"/>
        <w:rPr>
          <w:color w:val="000000"/>
        </w:rPr>
      </w:pPr>
      <w:r w:rsidRPr="00101920">
        <w:rPr>
          <w:color w:val="000000"/>
        </w:rPr>
        <w:t>(2) A description of the possible sanctions; and</w:t>
      </w:r>
    </w:p>
    <w:p w14:paraId="556ABEAB" w14:textId="77777777" w:rsidR="002B1746" w:rsidRPr="00101920" w:rsidRDefault="002B1746" w:rsidP="002B1746">
      <w:pPr>
        <w:pStyle w:val="p2"/>
        <w:ind w:firstLine="389"/>
        <w:rPr>
          <w:color w:val="000000"/>
        </w:rPr>
      </w:pPr>
      <w:r w:rsidRPr="00101920">
        <w:rPr>
          <w:color w:val="000000"/>
        </w:rPr>
        <w:t>(3) The requirement for the retailer to submit a corrective action plan to the Director within a time frame established by the Director.</w:t>
      </w:r>
    </w:p>
    <w:p w14:paraId="7B2191F1" w14:textId="77777777" w:rsidR="002B1746" w:rsidRPr="00101920" w:rsidRDefault="002B1746" w:rsidP="002B1746">
      <w:pPr>
        <w:pStyle w:val="p1"/>
        <w:ind w:firstLine="187"/>
        <w:rPr>
          <w:color w:val="000000"/>
        </w:rPr>
      </w:pPr>
      <w:r w:rsidRPr="00101920">
        <w:rPr>
          <w:color w:val="000000"/>
        </w:rPr>
        <w:lastRenderedPageBreak/>
        <w:t>C. Corrective Action Plan.</w:t>
      </w:r>
    </w:p>
    <w:p w14:paraId="51E8B300" w14:textId="77777777" w:rsidR="002B1746" w:rsidRPr="00101920" w:rsidRDefault="002B1746" w:rsidP="002B1746">
      <w:pPr>
        <w:pStyle w:val="p2"/>
        <w:ind w:firstLine="389"/>
        <w:rPr>
          <w:color w:val="000000"/>
        </w:rPr>
      </w:pPr>
      <w:r w:rsidRPr="00101920">
        <w:rPr>
          <w:color w:val="000000"/>
        </w:rPr>
        <w:t>(1) Within 10 days of receipt of a deficiency notice under §B of this regulation, the retailer shall submit a corrective action plan to the Director for the Director’s approval.</w:t>
      </w:r>
    </w:p>
    <w:p w14:paraId="6727E8EE" w14:textId="77777777" w:rsidR="002B1746" w:rsidRPr="00101920" w:rsidRDefault="002B1746" w:rsidP="002B1746">
      <w:pPr>
        <w:pStyle w:val="p2"/>
        <w:ind w:firstLine="389"/>
        <w:rPr>
          <w:color w:val="000000"/>
        </w:rPr>
      </w:pPr>
      <w:r w:rsidRPr="00101920">
        <w:rPr>
          <w:color w:val="000000"/>
        </w:rPr>
        <w:t>(2) The Director shall review the corrective action plan and inform the retailer whether the corrective action plan is acceptable.</w:t>
      </w:r>
    </w:p>
    <w:p w14:paraId="011FDBD0" w14:textId="77777777" w:rsidR="002B1746" w:rsidRPr="00101920" w:rsidRDefault="002B1746" w:rsidP="002B1746">
      <w:pPr>
        <w:pStyle w:val="p2"/>
        <w:ind w:firstLine="389"/>
        <w:rPr>
          <w:color w:val="000000"/>
        </w:rPr>
      </w:pPr>
      <w:r w:rsidRPr="00101920">
        <w:rPr>
          <w:color w:val="000000"/>
        </w:rPr>
        <w:t>(3) If the retailer fails to submit an acceptable corrective action plan within the time described under §</w:t>
      </w:r>
      <w:proofErr w:type="gramStart"/>
      <w:r w:rsidRPr="00101920">
        <w:rPr>
          <w:color w:val="000000"/>
        </w:rPr>
        <w:t>C(</w:t>
      </w:r>
      <w:proofErr w:type="gramEnd"/>
      <w:r w:rsidRPr="00101920">
        <w:rPr>
          <w:color w:val="000000"/>
        </w:rPr>
        <w:t>1) of this regulation, the Director may:</w:t>
      </w:r>
    </w:p>
    <w:p w14:paraId="3E407CE0" w14:textId="77777777" w:rsidR="002B1746" w:rsidRPr="00101920" w:rsidRDefault="002B1746" w:rsidP="002B1746">
      <w:pPr>
        <w:pStyle w:val="p3"/>
        <w:ind w:firstLine="590"/>
        <w:rPr>
          <w:color w:val="000000"/>
        </w:rPr>
      </w:pPr>
      <w:r w:rsidRPr="00101920">
        <w:rPr>
          <w:color w:val="000000"/>
        </w:rPr>
        <w:t>(a) Provide the retailer with additional time within which to submit a revised corrective action plan; or</w:t>
      </w:r>
    </w:p>
    <w:p w14:paraId="4B036DB3" w14:textId="77777777" w:rsidR="002B1746" w:rsidRPr="00101920" w:rsidRDefault="002B1746" w:rsidP="002B1746">
      <w:pPr>
        <w:pStyle w:val="p3"/>
        <w:ind w:firstLine="590"/>
        <w:rPr>
          <w:color w:val="000000"/>
        </w:rPr>
      </w:pPr>
      <w:r w:rsidRPr="00101920">
        <w:rPr>
          <w:color w:val="000000"/>
        </w:rPr>
        <w:t>(b) Impose a sanction on the retailer under Regulation .10 of this chapter.</w:t>
      </w:r>
    </w:p>
    <w:p w14:paraId="5D94468A" w14:textId="77777777" w:rsidR="002B1746" w:rsidRPr="00101920" w:rsidRDefault="002B1746" w:rsidP="002B1746">
      <w:pPr>
        <w:pStyle w:val="p2"/>
        <w:ind w:firstLine="389"/>
        <w:rPr>
          <w:color w:val="000000"/>
        </w:rPr>
      </w:pPr>
      <w:r w:rsidRPr="00101920">
        <w:rPr>
          <w:color w:val="000000"/>
        </w:rPr>
        <w:t>(4) If the Director provided a retailer notice under §B(3) of this regulation and received no timely written response, the Commission may adopt as final the Director’s decision to impose a sanction under Regulation .10 of this chapter.</w:t>
      </w:r>
    </w:p>
    <w:p w14:paraId="1C630629" w14:textId="77777777" w:rsidR="002B1746" w:rsidRPr="00101920" w:rsidRDefault="002B1746" w:rsidP="002B1746">
      <w:pPr>
        <w:pStyle w:val="p1"/>
        <w:ind w:firstLine="187"/>
        <w:rPr>
          <w:color w:val="000000"/>
        </w:rPr>
      </w:pPr>
      <w:r w:rsidRPr="00101920">
        <w:rPr>
          <w:color w:val="000000"/>
        </w:rPr>
        <w:t>D. Corrective Action Outcomes.</w:t>
      </w:r>
    </w:p>
    <w:p w14:paraId="1DF00732" w14:textId="77777777" w:rsidR="002B1746" w:rsidRPr="00101920" w:rsidRDefault="002B1746" w:rsidP="002B1746">
      <w:pPr>
        <w:pStyle w:val="p2"/>
        <w:ind w:firstLine="389"/>
        <w:rPr>
          <w:color w:val="000000"/>
        </w:rPr>
      </w:pPr>
      <w:r w:rsidRPr="00101920">
        <w:rPr>
          <w:color w:val="000000"/>
        </w:rPr>
        <w:t>(1) If at any time during the corrective action period the Director determines that the retailer has failed to fulfill a requirement of the corrective action plan or has made insufficient progress toward remedying a deficiency, the Director may:</w:t>
      </w:r>
    </w:p>
    <w:p w14:paraId="1C50DAC3" w14:textId="77777777" w:rsidR="002B1746" w:rsidRPr="00101920" w:rsidRDefault="002B1746" w:rsidP="002B1746">
      <w:pPr>
        <w:pStyle w:val="p3"/>
        <w:ind w:firstLine="590"/>
        <w:rPr>
          <w:color w:val="000000"/>
        </w:rPr>
      </w:pPr>
      <w:r w:rsidRPr="00101920">
        <w:rPr>
          <w:color w:val="000000"/>
        </w:rPr>
        <w:t>(a) For good cause, extend the time for completion of a corrective action plan; or</w:t>
      </w:r>
    </w:p>
    <w:p w14:paraId="64E53D42" w14:textId="77777777" w:rsidR="002B1746" w:rsidRPr="00101920" w:rsidRDefault="002B1746" w:rsidP="002B1746">
      <w:pPr>
        <w:pStyle w:val="p3"/>
        <w:ind w:firstLine="590"/>
        <w:rPr>
          <w:color w:val="000000"/>
        </w:rPr>
      </w:pPr>
      <w:r w:rsidRPr="00101920">
        <w:rPr>
          <w:color w:val="000000"/>
        </w:rPr>
        <w:t>(b) Emergently suspend the retailer’s license.</w:t>
      </w:r>
    </w:p>
    <w:p w14:paraId="496C05B0" w14:textId="77777777" w:rsidR="002B1746" w:rsidRPr="00101920" w:rsidRDefault="002B1746" w:rsidP="002B1746">
      <w:pPr>
        <w:pStyle w:val="p2"/>
        <w:ind w:firstLine="389"/>
        <w:rPr>
          <w:color w:val="000000"/>
        </w:rPr>
      </w:pPr>
      <w:r w:rsidRPr="00101920">
        <w:rPr>
          <w:color w:val="000000"/>
        </w:rPr>
        <w:t>(2) If at the end of the corrective action period the retailer has failed to adequately remedy a deficiency, the Director may impose a sanction under Regulation .10 of this chapter.</w:t>
      </w:r>
    </w:p>
    <w:p w14:paraId="5022FC51" w14:textId="77777777" w:rsidR="002B1746" w:rsidRPr="00101920" w:rsidRDefault="002B1746" w:rsidP="002B1746">
      <w:pPr>
        <w:pStyle w:val="Heading3"/>
        <w:rPr>
          <w:color w:val="000000"/>
          <w:sz w:val="24"/>
          <w:szCs w:val="24"/>
        </w:rPr>
      </w:pPr>
      <w:proofErr w:type="gramStart"/>
      <w:r w:rsidRPr="00101920">
        <w:rPr>
          <w:color w:val="000000"/>
          <w:sz w:val="24"/>
          <w:szCs w:val="24"/>
        </w:rPr>
        <w:t>.10 Sanctions.</w:t>
      </w:r>
      <w:proofErr w:type="gramEnd"/>
    </w:p>
    <w:p w14:paraId="69367EEC" w14:textId="77777777" w:rsidR="002B1746" w:rsidRPr="00101920" w:rsidRDefault="002B1746" w:rsidP="002B1746">
      <w:pPr>
        <w:pStyle w:val="p1"/>
        <w:ind w:firstLine="187"/>
        <w:rPr>
          <w:color w:val="000000"/>
        </w:rPr>
      </w:pPr>
      <w:r w:rsidRPr="00101920">
        <w:rPr>
          <w:color w:val="000000"/>
        </w:rPr>
        <w:t xml:space="preserve">A. </w:t>
      </w:r>
      <w:proofErr w:type="gramStart"/>
      <w:r w:rsidRPr="00101920">
        <w:rPr>
          <w:color w:val="000000"/>
        </w:rPr>
        <w:t>The</w:t>
      </w:r>
      <w:proofErr w:type="gramEnd"/>
      <w:r w:rsidRPr="00101920">
        <w:rPr>
          <w:color w:val="000000"/>
        </w:rPr>
        <w:t xml:space="preserve"> Director may impose sanctions on a retailer for:</w:t>
      </w:r>
    </w:p>
    <w:p w14:paraId="6AB01938" w14:textId="77777777" w:rsidR="002B1746" w:rsidRPr="00101920" w:rsidRDefault="002B1746" w:rsidP="002B1746">
      <w:pPr>
        <w:pStyle w:val="p2"/>
        <w:ind w:firstLine="389"/>
        <w:rPr>
          <w:color w:val="000000"/>
        </w:rPr>
      </w:pPr>
      <w:r w:rsidRPr="00101920">
        <w:rPr>
          <w:color w:val="000000"/>
        </w:rPr>
        <w:t>(1) Violating or failing to fulfill the retailer’s responsibilities or a condition of a license under this subtitle;</w:t>
      </w:r>
    </w:p>
    <w:p w14:paraId="00C4725B" w14:textId="77777777" w:rsidR="002B1746" w:rsidRPr="00101920" w:rsidRDefault="002B1746" w:rsidP="002B1746">
      <w:pPr>
        <w:pStyle w:val="p2"/>
        <w:ind w:firstLine="389"/>
        <w:rPr>
          <w:color w:val="000000"/>
        </w:rPr>
      </w:pPr>
      <w:r w:rsidRPr="00101920">
        <w:rPr>
          <w:color w:val="000000"/>
        </w:rPr>
        <w:lastRenderedPageBreak/>
        <w:t>(2) Violating:</w:t>
      </w:r>
    </w:p>
    <w:p w14:paraId="0B63CDF3" w14:textId="77777777" w:rsidR="002B1746" w:rsidRPr="00101920" w:rsidRDefault="002B1746" w:rsidP="002B1746">
      <w:pPr>
        <w:pStyle w:val="p3"/>
        <w:ind w:firstLine="590"/>
        <w:rPr>
          <w:color w:val="000000"/>
        </w:rPr>
      </w:pPr>
      <w:r w:rsidRPr="00101920">
        <w:rPr>
          <w:color w:val="000000"/>
        </w:rPr>
        <w:t>(a) A provision of the lottery law;</w:t>
      </w:r>
    </w:p>
    <w:p w14:paraId="0EE0A24C" w14:textId="77777777" w:rsidR="002B1746" w:rsidRPr="00101920" w:rsidRDefault="002B1746" w:rsidP="002B1746">
      <w:pPr>
        <w:pStyle w:val="p3"/>
        <w:ind w:firstLine="590"/>
        <w:rPr>
          <w:color w:val="000000"/>
        </w:rPr>
      </w:pPr>
      <w:r w:rsidRPr="00101920">
        <w:rPr>
          <w:color w:val="000000"/>
        </w:rPr>
        <w:t>(b) A regulation adopted under the lottery law; or</w:t>
      </w:r>
    </w:p>
    <w:p w14:paraId="5ABEF35E" w14:textId="77777777" w:rsidR="002B1746" w:rsidRPr="00101920" w:rsidRDefault="002B1746" w:rsidP="002B1746">
      <w:pPr>
        <w:pStyle w:val="p3"/>
        <w:ind w:firstLine="590"/>
        <w:rPr>
          <w:color w:val="000000"/>
        </w:rPr>
      </w:pPr>
      <w:r w:rsidRPr="00101920">
        <w:rPr>
          <w:color w:val="000000"/>
        </w:rPr>
        <w:t>(c) An order or directive of the Agency;</w:t>
      </w:r>
    </w:p>
    <w:p w14:paraId="6A8B56B8" w14:textId="77777777" w:rsidR="002B1746" w:rsidRPr="00101920" w:rsidRDefault="002B1746" w:rsidP="002B1746">
      <w:pPr>
        <w:pStyle w:val="p2"/>
        <w:ind w:firstLine="389"/>
        <w:rPr>
          <w:color w:val="000000"/>
        </w:rPr>
      </w:pPr>
      <w:r w:rsidRPr="00101920">
        <w:rPr>
          <w:color w:val="000000"/>
        </w:rPr>
        <w:t>(3) Providing the Agency with false or misleading information;</w:t>
      </w:r>
    </w:p>
    <w:p w14:paraId="7E8AB2D9" w14:textId="77777777" w:rsidR="002B1746" w:rsidRPr="00101920" w:rsidRDefault="002B1746" w:rsidP="002B1746">
      <w:pPr>
        <w:pStyle w:val="p2"/>
        <w:ind w:firstLine="389"/>
        <w:rPr>
          <w:color w:val="000000"/>
        </w:rPr>
      </w:pPr>
      <w:r w:rsidRPr="00101920">
        <w:rPr>
          <w:color w:val="000000"/>
        </w:rPr>
        <w:t>(4) Failing to cooperate with the Agency;</w:t>
      </w:r>
    </w:p>
    <w:p w14:paraId="29FC1F27" w14:textId="77777777" w:rsidR="002B1746" w:rsidRPr="00101920" w:rsidRDefault="002B1746" w:rsidP="002B1746">
      <w:pPr>
        <w:pStyle w:val="p2"/>
        <w:ind w:firstLine="389"/>
        <w:rPr>
          <w:color w:val="000000"/>
        </w:rPr>
      </w:pPr>
      <w:r w:rsidRPr="00101920">
        <w:rPr>
          <w:color w:val="000000"/>
        </w:rPr>
        <w:t>(5) Failing to remit, or failing to make timely remittance of, funds owed to the Agency;</w:t>
      </w:r>
    </w:p>
    <w:p w14:paraId="4843D96F" w14:textId="532F7D89" w:rsidR="002B1746" w:rsidRPr="00C27614" w:rsidRDefault="002B1746" w:rsidP="002B1746">
      <w:pPr>
        <w:pStyle w:val="p2"/>
        <w:ind w:firstLine="389"/>
        <w:rPr>
          <w:b/>
          <w:color w:val="000000"/>
          <w:u w:val="single"/>
        </w:rPr>
      </w:pPr>
      <w:r w:rsidRPr="00101920">
        <w:rPr>
          <w:color w:val="000000"/>
        </w:rPr>
        <w:t xml:space="preserve">(6) </w:t>
      </w:r>
      <w:r w:rsidRPr="00C27614">
        <w:rPr>
          <w:strike/>
          <w:color w:val="000000"/>
        </w:rPr>
        <w:t xml:space="preserve">During a 10-week period within 30 days preceding a notice of deficiency or sanction, failing </w:t>
      </w:r>
      <w:proofErr w:type="spellStart"/>
      <w:r w:rsidRPr="00C27614">
        <w:rPr>
          <w:strike/>
          <w:color w:val="000000"/>
        </w:rPr>
        <w:t>to</w:t>
      </w:r>
      <w:proofErr w:type="gramStart"/>
      <w:r w:rsidRPr="00C27614">
        <w:rPr>
          <w:strike/>
          <w:color w:val="000000"/>
        </w:rPr>
        <w:t>:</w:t>
      </w:r>
      <w:r w:rsidR="00C27614">
        <w:rPr>
          <w:b/>
          <w:color w:val="000000"/>
          <w:u w:val="single"/>
        </w:rPr>
        <w:t>Failing</w:t>
      </w:r>
      <w:proofErr w:type="spellEnd"/>
      <w:proofErr w:type="gramEnd"/>
      <w:r w:rsidR="00C27614">
        <w:rPr>
          <w:b/>
          <w:color w:val="000000"/>
          <w:u w:val="single"/>
        </w:rPr>
        <w:t xml:space="preserve"> to meet the retailer’s sales requirements as set by the Agency;</w:t>
      </w:r>
    </w:p>
    <w:p w14:paraId="6DF94EFD" w14:textId="77777777" w:rsidR="002B1746" w:rsidRPr="00C27614" w:rsidRDefault="002B1746" w:rsidP="002B1746">
      <w:pPr>
        <w:pStyle w:val="p3"/>
        <w:ind w:firstLine="590"/>
        <w:rPr>
          <w:strike/>
          <w:color w:val="000000"/>
        </w:rPr>
      </w:pPr>
      <w:r w:rsidRPr="00C27614">
        <w:rPr>
          <w:strike/>
          <w:color w:val="000000"/>
        </w:rPr>
        <w:t>(a) Attain the lesser of:</w:t>
      </w:r>
    </w:p>
    <w:p w14:paraId="10582DAF" w14:textId="77777777" w:rsidR="002B1746" w:rsidRPr="00C27614" w:rsidRDefault="002B1746" w:rsidP="002B1746">
      <w:pPr>
        <w:pStyle w:val="p4"/>
        <w:ind w:firstLine="792"/>
        <w:rPr>
          <w:strike/>
          <w:color w:val="000000"/>
        </w:rPr>
      </w:pPr>
      <w:r w:rsidRPr="00C27614">
        <w:rPr>
          <w:strike/>
          <w:color w:val="000000"/>
        </w:rPr>
        <w:t>(</w:t>
      </w:r>
      <w:proofErr w:type="spellStart"/>
      <w:r w:rsidRPr="00C27614">
        <w:rPr>
          <w:strike/>
          <w:color w:val="000000"/>
        </w:rPr>
        <w:t>i</w:t>
      </w:r>
      <w:proofErr w:type="spellEnd"/>
      <w:r w:rsidRPr="00C27614">
        <w:rPr>
          <w:strike/>
          <w:color w:val="000000"/>
        </w:rPr>
        <w:t>) An average of $5000 per week in total sales; or</w:t>
      </w:r>
    </w:p>
    <w:p w14:paraId="21DD4A19" w14:textId="0E4D5A1A" w:rsidR="002B1746" w:rsidRPr="00C27614" w:rsidRDefault="002B1746" w:rsidP="002B1746">
      <w:pPr>
        <w:pStyle w:val="p4"/>
        <w:ind w:firstLine="792"/>
        <w:rPr>
          <w:strike/>
          <w:color w:val="000000"/>
        </w:rPr>
      </w:pPr>
      <w:r w:rsidRPr="00C27614">
        <w:rPr>
          <w:strike/>
          <w:color w:val="000000"/>
        </w:rPr>
        <w:t>(ii) 50 percent of the average total sales of the five closest lottery retailers; or</w:t>
      </w:r>
    </w:p>
    <w:p w14:paraId="41706B69" w14:textId="77777777" w:rsidR="002B1746" w:rsidRPr="00C27614" w:rsidRDefault="002B1746" w:rsidP="002B1746">
      <w:pPr>
        <w:pStyle w:val="p3"/>
        <w:ind w:firstLine="590"/>
        <w:rPr>
          <w:strike/>
          <w:color w:val="000000"/>
        </w:rPr>
      </w:pPr>
      <w:r w:rsidRPr="00C27614">
        <w:rPr>
          <w:strike/>
          <w:color w:val="000000"/>
        </w:rPr>
        <w:t>(b) Maintain an average cashing ratio of at least 25 percent of total sales;</w:t>
      </w:r>
    </w:p>
    <w:p w14:paraId="10D57C2E" w14:textId="77777777" w:rsidR="002B1746" w:rsidRPr="00101920" w:rsidRDefault="002B1746" w:rsidP="002B1746">
      <w:pPr>
        <w:pStyle w:val="p2"/>
        <w:ind w:firstLine="389"/>
        <w:rPr>
          <w:color w:val="000000"/>
        </w:rPr>
      </w:pPr>
      <w:r w:rsidRPr="00101920">
        <w:rPr>
          <w:color w:val="000000"/>
        </w:rPr>
        <w:t>(7) Failing to display lottery point of sale material and equipment as directed by the Agency;</w:t>
      </w:r>
    </w:p>
    <w:p w14:paraId="6909ACCD" w14:textId="77777777" w:rsidR="002B1746" w:rsidRPr="00101920" w:rsidRDefault="002B1746" w:rsidP="002B1746">
      <w:pPr>
        <w:pStyle w:val="p2"/>
        <w:ind w:firstLine="389"/>
        <w:rPr>
          <w:color w:val="000000"/>
        </w:rPr>
      </w:pPr>
      <w:r w:rsidRPr="00101920">
        <w:rPr>
          <w:color w:val="000000"/>
        </w:rPr>
        <w:t>(8) Failing to make tickets available for sale as directed by the Agency;</w:t>
      </w:r>
    </w:p>
    <w:p w14:paraId="3337283D" w14:textId="77777777" w:rsidR="002B1746" w:rsidRPr="00101920" w:rsidRDefault="002B1746" w:rsidP="002B1746">
      <w:pPr>
        <w:pStyle w:val="p2"/>
        <w:ind w:firstLine="389"/>
        <w:rPr>
          <w:color w:val="000000"/>
        </w:rPr>
      </w:pPr>
      <w:r w:rsidRPr="00101920">
        <w:rPr>
          <w:color w:val="000000"/>
        </w:rPr>
        <w:t>(9) Damaging or altering, or allowing another person to damage or alter, materials or equipment provided to the retailer by the Agency or a vendor of the Agency;</w:t>
      </w:r>
    </w:p>
    <w:p w14:paraId="660F77FC" w14:textId="77777777" w:rsidR="002B1746" w:rsidRPr="00101920" w:rsidRDefault="002B1746" w:rsidP="002B1746">
      <w:pPr>
        <w:pStyle w:val="p2"/>
        <w:ind w:firstLine="389"/>
        <w:rPr>
          <w:color w:val="000000"/>
        </w:rPr>
      </w:pPr>
      <w:r w:rsidRPr="00101920">
        <w:rPr>
          <w:color w:val="000000"/>
        </w:rPr>
        <w:t>(10) Interfering with, or influencing the outcome of, a lottery game;</w:t>
      </w:r>
    </w:p>
    <w:p w14:paraId="7A7AF7DA" w14:textId="77777777" w:rsidR="002B1746" w:rsidRPr="00101920" w:rsidRDefault="002B1746" w:rsidP="002B1746">
      <w:pPr>
        <w:pStyle w:val="p2"/>
        <w:ind w:firstLine="389"/>
        <w:rPr>
          <w:color w:val="000000"/>
        </w:rPr>
      </w:pPr>
      <w:r w:rsidRPr="00101920">
        <w:rPr>
          <w:color w:val="000000"/>
        </w:rPr>
        <w:t>(11) Failing to prepare, submit, or implement an adequate corrective plan under Regulation .09C of this chapter;</w:t>
      </w:r>
    </w:p>
    <w:p w14:paraId="5A836952" w14:textId="77777777" w:rsidR="002B1746" w:rsidRPr="00101920" w:rsidRDefault="002B1746" w:rsidP="002B1746">
      <w:pPr>
        <w:pStyle w:val="p2"/>
        <w:ind w:firstLine="389"/>
        <w:rPr>
          <w:color w:val="000000"/>
        </w:rPr>
      </w:pPr>
      <w:r w:rsidRPr="00101920">
        <w:rPr>
          <w:color w:val="000000"/>
        </w:rPr>
        <w:t>(12) Changing ownership of the retailer’s operations without prior notice to the Agency;</w:t>
      </w:r>
    </w:p>
    <w:p w14:paraId="7E6C43D4" w14:textId="77777777" w:rsidR="002B1746" w:rsidRPr="00101920" w:rsidRDefault="002B1746" w:rsidP="002B1746">
      <w:pPr>
        <w:pStyle w:val="p2"/>
        <w:ind w:firstLine="389"/>
        <w:rPr>
          <w:color w:val="000000"/>
        </w:rPr>
      </w:pPr>
      <w:r w:rsidRPr="00101920">
        <w:rPr>
          <w:color w:val="000000"/>
        </w:rPr>
        <w:lastRenderedPageBreak/>
        <w:t>(13) Closing the retailer’s operations without prior notice to and authorization by the Agency;</w:t>
      </w:r>
    </w:p>
    <w:p w14:paraId="1A732271" w14:textId="77777777" w:rsidR="002B1746" w:rsidRPr="00101920" w:rsidRDefault="002B1746" w:rsidP="002B1746">
      <w:pPr>
        <w:pStyle w:val="p2"/>
        <w:ind w:firstLine="389"/>
        <w:rPr>
          <w:color w:val="000000"/>
        </w:rPr>
      </w:pPr>
      <w:r w:rsidRPr="00101920">
        <w:rPr>
          <w:color w:val="000000"/>
        </w:rPr>
        <w:t>(14) Engaging in conduct, or permitting an employee to engage in conduct, that impairs the reputation of the lottery program, or would otherwise bring the State into disrepute;</w:t>
      </w:r>
    </w:p>
    <w:p w14:paraId="4DFCF76E" w14:textId="77777777" w:rsidR="002B1746" w:rsidRPr="00101920" w:rsidRDefault="002B1746" w:rsidP="002B1746">
      <w:pPr>
        <w:pStyle w:val="p2"/>
        <w:ind w:firstLine="389"/>
        <w:rPr>
          <w:color w:val="000000"/>
        </w:rPr>
      </w:pPr>
      <w:r w:rsidRPr="00101920">
        <w:rPr>
          <w:color w:val="000000"/>
        </w:rPr>
        <w:t>(15) Incurring criminal charges related to the conduct of illegal gaming;</w:t>
      </w:r>
    </w:p>
    <w:p w14:paraId="7CAD2181" w14:textId="77777777" w:rsidR="002B1746" w:rsidRPr="00101920" w:rsidRDefault="002B1746" w:rsidP="002B1746">
      <w:pPr>
        <w:pStyle w:val="p2"/>
        <w:ind w:firstLine="389"/>
        <w:rPr>
          <w:color w:val="000000"/>
        </w:rPr>
      </w:pPr>
      <w:r w:rsidRPr="00101920">
        <w:rPr>
          <w:color w:val="000000"/>
        </w:rPr>
        <w:t>(16) Possessing materials or equipment indicating involvement by the retailer or the retailer’s employees in the conduct of illegal gaming; or</w:t>
      </w:r>
    </w:p>
    <w:p w14:paraId="18EB5D4F" w14:textId="77777777" w:rsidR="002B1746" w:rsidRPr="00101920" w:rsidRDefault="002B1746" w:rsidP="002B1746">
      <w:pPr>
        <w:pStyle w:val="p2"/>
        <w:ind w:firstLine="389"/>
        <w:rPr>
          <w:color w:val="000000"/>
        </w:rPr>
      </w:pPr>
      <w:r w:rsidRPr="00101920">
        <w:rPr>
          <w:color w:val="000000"/>
        </w:rPr>
        <w:t>(17) Other activities or actions deemed by the Director to require the imposition of a sanction.</w:t>
      </w:r>
    </w:p>
    <w:p w14:paraId="18675487" w14:textId="77777777" w:rsidR="002B1746" w:rsidRPr="00101920" w:rsidRDefault="002B1746" w:rsidP="002B1746">
      <w:pPr>
        <w:pStyle w:val="p1"/>
        <w:ind w:firstLine="187"/>
        <w:rPr>
          <w:color w:val="000000"/>
        </w:rPr>
      </w:pPr>
      <w:r w:rsidRPr="00101920">
        <w:rPr>
          <w:color w:val="000000"/>
        </w:rPr>
        <w:t>B. Types of Sanctions.</w:t>
      </w:r>
    </w:p>
    <w:p w14:paraId="4F2274B1" w14:textId="77777777" w:rsidR="002B1746" w:rsidRPr="00101920" w:rsidRDefault="002B1746" w:rsidP="002B1746">
      <w:pPr>
        <w:pStyle w:val="p2"/>
        <w:ind w:firstLine="389"/>
        <w:rPr>
          <w:color w:val="000000"/>
        </w:rPr>
      </w:pPr>
      <w:r w:rsidRPr="00101920">
        <w:rPr>
          <w:color w:val="000000"/>
        </w:rPr>
        <w:t>(1) Sanctions may include the emergency suspension, suspension, revocation, and limitation of the license of a retailer.</w:t>
      </w:r>
    </w:p>
    <w:p w14:paraId="77E3863C" w14:textId="77777777" w:rsidR="002B1746" w:rsidRPr="00101920" w:rsidRDefault="002B1746" w:rsidP="002B1746">
      <w:pPr>
        <w:pStyle w:val="p2"/>
        <w:ind w:firstLine="389"/>
        <w:rPr>
          <w:color w:val="000000"/>
        </w:rPr>
      </w:pPr>
      <w:r w:rsidRPr="00101920">
        <w:rPr>
          <w:color w:val="000000"/>
        </w:rPr>
        <w:t>(2) Limitations on a license may include:</w:t>
      </w:r>
    </w:p>
    <w:p w14:paraId="6EA1A720" w14:textId="77777777" w:rsidR="002B1746" w:rsidRPr="00101920" w:rsidRDefault="002B1746" w:rsidP="002B1746">
      <w:pPr>
        <w:pStyle w:val="p3"/>
        <w:ind w:firstLine="590"/>
        <w:rPr>
          <w:color w:val="000000"/>
        </w:rPr>
      </w:pPr>
      <w:r w:rsidRPr="00101920">
        <w:rPr>
          <w:color w:val="000000"/>
        </w:rPr>
        <w:t>(a) Ineligibility for or removal from the Expanding Cashing Authority Program under COMAR 36.02.03.06; and</w:t>
      </w:r>
    </w:p>
    <w:p w14:paraId="4A95763A" w14:textId="77777777" w:rsidR="002B1746" w:rsidRPr="00101920" w:rsidRDefault="002B1746" w:rsidP="002B1746">
      <w:pPr>
        <w:pStyle w:val="p3"/>
        <w:ind w:firstLine="590"/>
        <w:rPr>
          <w:color w:val="000000"/>
        </w:rPr>
      </w:pPr>
      <w:r w:rsidRPr="00101920">
        <w:rPr>
          <w:color w:val="000000"/>
        </w:rPr>
        <w:t>(b) Placement of conditions on the retailer’s operations.</w:t>
      </w:r>
    </w:p>
    <w:p w14:paraId="62E575CC" w14:textId="77777777" w:rsidR="002B1746" w:rsidRPr="00101920" w:rsidRDefault="002B1746" w:rsidP="002B1746">
      <w:pPr>
        <w:pStyle w:val="p1"/>
        <w:ind w:firstLine="187"/>
        <w:rPr>
          <w:color w:val="000000"/>
        </w:rPr>
      </w:pPr>
      <w:r w:rsidRPr="00101920">
        <w:rPr>
          <w:color w:val="000000"/>
        </w:rPr>
        <w:t>C. Suspension, Revocation, and Limitation.</w:t>
      </w:r>
    </w:p>
    <w:p w14:paraId="17E4EE13" w14:textId="77777777" w:rsidR="002B1746" w:rsidRPr="00101920" w:rsidRDefault="002B1746" w:rsidP="002B1746">
      <w:pPr>
        <w:pStyle w:val="p2"/>
        <w:ind w:firstLine="389"/>
        <w:rPr>
          <w:color w:val="000000"/>
        </w:rPr>
      </w:pPr>
      <w:r w:rsidRPr="00101920">
        <w:rPr>
          <w:color w:val="000000"/>
        </w:rPr>
        <w:t>(1) Except as set forth in §D of this regulation, the Director shall give the retailer notice of the intended suspension or revocation at least 15 days before the imposition of the intended sanction.</w:t>
      </w:r>
    </w:p>
    <w:p w14:paraId="448E1602" w14:textId="77777777" w:rsidR="002B1746" w:rsidRPr="00101920" w:rsidRDefault="002B1746" w:rsidP="002B1746">
      <w:pPr>
        <w:pStyle w:val="p2"/>
        <w:ind w:firstLine="389"/>
        <w:rPr>
          <w:color w:val="000000"/>
        </w:rPr>
      </w:pPr>
      <w:r w:rsidRPr="00101920">
        <w:rPr>
          <w:color w:val="000000"/>
        </w:rPr>
        <w:t>(2) A retailer may appeal the Director’s imposition of a sanction before the date the sanction is imposed by submitting a request for a hearing before the Commission.</w:t>
      </w:r>
    </w:p>
    <w:p w14:paraId="19EF3308" w14:textId="77777777" w:rsidR="002B1746" w:rsidRPr="00101920" w:rsidRDefault="002B1746" w:rsidP="002B1746">
      <w:pPr>
        <w:pStyle w:val="p2"/>
        <w:ind w:firstLine="389"/>
        <w:rPr>
          <w:color w:val="000000"/>
        </w:rPr>
      </w:pPr>
      <w:r w:rsidRPr="00101920">
        <w:rPr>
          <w:color w:val="000000"/>
        </w:rPr>
        <w:t xml:space="preserve">(3) The Commission’s final action on a sanction is subject to judicial review as provided in State Government Article, Title 10, Subtitle 2, </w:t>
      </w:r>
      <w:proofErr w:type="gramStart"/>
      <w:r w:rsidRPr="00101920">
        <w:rPr>
          <w:color w:val="000000"/>
        </w:rPr>
        <w:t>Annotated</w:t>
      </w:r>
      <w:proofErr w:type="gramEnd"/>
      <w:r w:rsidRPr="00101920">
        <w:rPr>
          <w:color w:val="000000"/>
        </w:rPr>
        <w:t xml:space="preserve"> Code of Maryland.</w:t>
      </w:r>
    </w:p>
    <w:p w14:paraId="08856764" w14:textId="77777777" w:rsidR="002B1746" w:rsidRPr="00101920" w:rsidRDefault="002B1746" w:rsidP="002B1746">
      <w:pPr>
        <w:pStyle w:val="p1"/>
        <w:ind w:firstLine="187"/>
        <w:rPr>
          <w:color w:val="000000"/>
        </w:rPr>
      </w:pPr>
      <w:r w:rsidRPr="00101920">
        <w:rPr>
          <w:color w:val="000000"/>
        </w:rPr>
        <w:t>D. Emergency Suspension.</w:t>
      </w:r>
    </w:p>
    <w:p w14:paraId="00DC24A0" w14:textId="77777777" w:rsidR="002B1746" w:rsidRPr="00101920" w:rsidRDefault="002B1746" w:rsidP="002B1746">
      <w:pPr>
        <w:pStyle w:val="p2"/>
        <w:ind w:firstLine="389"/>
        <w:rPr>
          <w:color w:val="000000"/>
        </w:rPr>
      </w:pPr>
      <w:r w:rsidRPr="00101920">
        <w:rPr>
          <w:color w:val="000000"/>
        </w:rPr>
        <w:lastRenderedPageBreak/>
        <w:t>(1) Notwithstanding any other requirement of this chapter, if the Director determines that immediate action is necessary to protect against an imminent, serious threat by a retailer to the security, financial stability, reputation, or integrity of the lottery, the Director may suspend the license of a retailer without prior notice.</w:t>
      </w:r>
    </w:p>
    <w:p w14:paraId="1875B192" w14:textId="77777777" w:rsidR="002B1746" w:rsidRPr="00101920" w:rsidRDefault="002B1746" w:rsidP="002B1746">
      <w:pPr>
        <w:pStyle w:val="p2"/>
        <w:ind w:firstLine="389"/>
        <w:rPr>
          <w:color w:val="000000"/>
        </w:rPr>
      </w:pPr>
      <w:r w:rsidRPr="00101920">
        <w:rPr>
          <w:color w:val="000000"/>
        </w:rPr>
        <w:t>(2) If the Director emergently suspends a retailer’s license, the Director shall provide the retailer with written notice that includes:</w:t>
      </w:r>
    </w:p>
    <w:p w14:paraId="7629DE4B" w14:textId="77777777" w:rsidR="002B1746" w:rsidRPr="00101920" w:rsidRDefault="002B1746" w:rsidP="002B1746">
      <w:pPr>
        <w:pStyle w:val="p3"/>
        <w:ind w:firstLine="590"/>
        <w:rPr>
          <w:color w:val="000000"/>
        </w:rPr>
      </w:pPr>
      <w:r w:rsidRPr="00101920">
        <w:rPr>
          <w:color w:val="000000"/>
        </w:rPr>
        <w:t>(a) A statement of the authority upon which the suspension is based;</w:t>
      </w:r>
    </w:p>
    <w:p w14:paraId="3F41C7B0" w14:textId="77777777" w:rsidR="002B1746" w:rsidRPr="00101920" w:rsidRDefault="002B1746" w:rsidP="002B1746">
      <w:pPr>
        <w:pStyle w:val="p3"/>
        <w:ind w:firstLine="590"/>
        <w:rPr>
          <w:color w:val="000000"/>
        </w:rPr>
      </w:pPr>
      <w:r w:rsidRPr="00101920">
        <w:rPr>
          <w:color w:val="000000"/>
        </w:rPr>
        <w:t>(b) The nature of the violation;</w:t>
      </w:r>
    </w:p>
    <w:p w14:paraId="5996847A" w14:textId="77777777" w:rsidR="002B1746" w:rsidRPr="00101920" w:rsidRDefault="002B1746" w:rsidP="002B1746">
      <w:pPr>
        <w:pStyle w:val="p3"/>
        <w:ind w:firstLine="590"/>
        <w:rPr>
          <w:color w:val="000000"/>
        </w:rPr>
      </w:pPr>
      <w:r w:rsidRPr="00101920">
        <w:rPr>
          <w:color w:val="000000"/>
        </w:rPr>
        <w:t>(c) The duration of suspension;</w:t>
      </w:r>
    </w:p>
    <w:p w14:paraId="7E65187B" w14:textId="77777777" w:rsidR="002B1746" w:rsidRPr="00101920" w:rsidRDefault="002B1746" w:rsidP="002B1746">
      <w:pPr>
        <w:pStyle w:val="p3"/>
        <w:ind w:firstLine="590"/>
        <w:rPr>
          <w:color w:val="000000"/>
        </w:rPr>
      </w:pPr>
      <w:r w:rsidRPr="00101920">
        <w:rPr>
          <w:color w:val="000000"/>
        </w:rPr>
        <w:t>(d) Information about the retailer’s obligation to submit to the Agency a corrective plan; and</w:t>
      </w:r>
    </w:p>
    <w:p w14:paraId="07691090" w14:textId="77777777" w:rsidR="002B1746" w:rsidRPr="00101920" w:rsidRDefault="002B1746" w:rsidP="002B1746">
      <w:pPr>
        <w:pStyle w:val="p3"/>
        <w:ind w:firstLine="590"/>
        <w:rPr>
          <w:color w:val="000000"/>
        </w:rPr>
      </w:pPr>
      <w:r w:rsidRPr="00101920">
        <w:rPr>
          <w:color w:val="000000"/>
        </w:rPr>
        <w:t>(e) A statement of the retailer’s right to request a Commission hearing.</w:t>
      </w:r>
    </w:p>
    <w:p w14:paraId="64AD0AC0" w14:textId="77777777" w:rsidR="002B1746" w:rsidRPr="00101920" w:rsidRDefault="002B1746" w:rsidP="002B1746">
      <w:pPr>
        <w:pStyle w:val="p2"/>
        <w:ind w:firstLine="389"/>
        <w:rPr>
          <w:color w:val="000000"/>
        </w:rPr>
      </w:pPr>
      <w:r w:rsidRPr="00101920">
        <w:rPr>
          <w:color w:val="000000"/>
        </w:rPr>
        <w:t>(3) If after a license is emergently suspended, the retailer does not submit a timely written request for a Commission hearing, the Director may move to revoke the retailer’s license by giving the retailer notice under §C(1) of this regulation.</w:t>
      </w:r>
    </w:p>
    <w:p w14:paraId="5D82488E" w14:textId="77777777" w:rsidR="002B1746" w:rsidRPr="00101920" w:rsidRDefault="002B1746" w:rsidP="002B1746">
      <w:pPr>
        <w:pStyle w:val="p1"/>
        <w:ind w:firstLine="187"/>
        <w:rPr>
          <w:color w:val="000000"/>
        </w:rPr>
      </w:pPr>
      <w:r w:rsidRPr="00101920">
        <w:rPr>
          <w:color w:val="000000"/>
        </w:rPr>
        <w:t>E. Agency Action. After the Director terminates a probationary or special license or imposes an emergency suspension or sanction on a retailer with a regular license, the Agency may:</w:t>
      </w:r>
    </w:p>
    <w:p w14:paraId="6A26637F" w14:textId="765088F8" w:rsidR="002B1746" w:rsidRPr="00D3597E" w:rsidRDefault="002B1746" w:rsidP="002B1746">
      <w:pPr>
        <w:pStyle w:val="p2"/>
        <w:ind w:firstLine="389"/>
        <w:rPr>
          <w:strike/>
          <w:color w:val="000000"/>
        </w:rPr>
      </w:pPr>
      <w:r w:rsidRPr="00101920">
        <w:rPr>
          <w:color w:val="000000"/>
        </w:rPr>
        <w:t xml:space="preserve">(1) Disable </w:t>
      </w:r>
      <w:r w:rsidR="00101920" w:rsidRPr="00101920">
        <w:rPr>
          <w:b/>
          <w:color w:val="000000"/>
          <w:u w:val="single"/>
        </w:rPr>
        <w:t>the retailer’s lottery</w:t>
      </w:r>
      <w:r w:rsidR="00765C63">
        <w:rPr>
          <w:b/>
          <w:color w:val="000000"/>
          <w:u w:val="single"/>
        </w:rPr>
        <w:t xml:space="preserve"> terminal</w:t>
      </w:r>
      <w:r w:rsidR="00101920" w:rsidRPr="00101920">
        <w:rPr>
          <w:b/>
          <w:color w:val="000000"/>
          <w:u w:val="single"/>
        </w:rPr>
        <w:t xml:space="preserve"> </w:t>
      </w:r>
      <w:r w:rsidRPr="00D3597E">
        <w:rPr>
          <w:strike/>
          <w:color w:val="000000"/>
        </w:rPr>
        <w:t>connectivity with lottery operations between the Agency and the retailer;</w:t>
      </w:r>
    </w:p>
    <w:p w14:paraId="5DC3FF43" w14:textId="77777777" w:rsidR="002B1746" w:rsidRPr="00101920" w:rsidRDefault="002B1746" w:rsidP="002B1746">
      <w:pPr>
        <w:pStyle w:val="p2"/>
        <w:ind w:firstLine="389"/>
        <w:rPr>
          <w:color w:val="000000"/>
        </w:rPr>
      </w:pPr>
      <w:r w:rsidRPr="00101920">
        <w:rPr>
          <w:color w:val="000000"/>
        </w:rPr>
        <w:t>(2) Require the retailer to surrender, or direct an Agency vendor to remove, any materials or equipment that were provided to the retailer by the Agency or a vendor of the Agency equipment;</w:t>
      </w:r>
    </w:p>
    <w:p w14:paraId="43249E68" w14:textId="77777777" w:rsidR="002B1746" w:rsidRPr="00101920" w:rsidRDefault="002B1746" w:rsidP="002B1746">
      <w:pPr>
        <w:pStyle w:val="p2"/>
        <w:ind w:firstLine="389"/>
        <w:rPr>
          <w:color w:val="000000"/>
        </w:rPr>
      </w:pPr>
      <w:r w:rsidRPr="00101920">
        <w:rPr>
          <w:color w:val="000000"/>
        </w:rPr>
        <w:t>(3) Direct the retailer to immediately:</w:t>
      </w:r>
    </w:p>
    <w:p w14:paraId="6EDDD94A" w14:textId="798EAD7E" w:rsidR="002B1746" w:rsidRPr="00101920" w:rsidRDefault="002B1746" w:rsidP="002B1746">
      <w:pPr>
        <w:pStyle w:val="p3"/>
        <w:ind w:firstLine="590"/>
        <w:rPr>
          <w:color w:val="000000"/>
        </w:rPr>
      </w:pPr>
      <w:r w:rsidRPr="00101920">
        <w:rPr>
          <w:color w:val="000000"/>
        </w:rPr>
        <w:t>(a) Cease selling or displaying lottery products;</w:t>
      </w:r>
    </w:p>
    <w:p w14:paraId="4FE5E019" w14:textId="77777777" w:rsidR="002B1746" w:rsidRPr="00101920" w:rsidRDefault="002B1746" w:rsidP="002B1746">
      <w:pPr>
        <w:pStyle w:val="p3"/>
        <w:ind w:firstLine="590"/>
        <w:rPr>
          <w:color w:val="000000"/>
        </w:rPr>
      </w:pPr>
      <w:r w:rsidRPr="00101920">
        <w:rPr>
          <w:color w:val="000000"/>
        </w:rPr>
        <w:t>(b) Render a final accounting to the Agency in a manner specified by the Director; and</w:t>
      </w:r>
    </w:p>
    <w:p w14:paraId="40D2EE6E" w14:textId="77777777" w:rsidR="002B1746" w:rsidRPr="00101920" w:rsidRDefault="002B1746" w:rsidP="002B1746">
      <w:pPr>
        <w:pStyle w:val="p3"/>
        <w:ind w:firstLine="590"/>
        <w:rPr>
          <w:color w:val="000000"/>
        </w:rPr>
      </w:pPr>
      <w:r w:rsidRPr="00101920">
        <w:rPr>
          <w:color w:val="000000"/>
        </w:rPr>
        <w:t>(c) Pay all funds owed the Agency; and</w:t>
      </w:r>
    </w:p>
    <w:p w14:paraId="7711D982" w14:textId="77777777" w:rsidR="002B1746" w:rsidRPr="00101920" w:rsidRDefault="002B1746" w:rsidP="002B1746">
      <w:pPr>
        <w:pStyle w:val="p2"/>
        <w:ind w:firstLine="389"/>
        <w:rPr>
          <w:color w:val="000000"/>
        </w:rPr>
      </w:pPr>
      <w:r w:rsidRPr="00101920">
        <w:rPr>
          <w:color w:val="000000"/>
        </w:rPr>
        <w:lastRenderedPageBreak/>
        <w:t>(4) Take any other action necessary to protect the security, financial stability, reputation, or integrity of the Agency.</w:t>
      </w:r>
    </w:p>
    <w:p w14:paraId="02D2517B" w14:textId="77777777" w:rsidR="002B1746" w:rsidRPr="00101920" w:rsidRDefault="002B1746" w:rsidP="002B1746">
      <w:pPr>
        <w:pStyle w:val="p1"/>
        <w:ind w:firstLine="187"/>
        <w:rPr>
          <w:color w:val="000000"/>
        </w:rPr>
      </w:pPr>
      <w:r w:rsidRPr="00101920">
        <w:rPr>
          <w:color w:val="000000"/>
        </w:rPr>
        <w:t>F. Reapplication. A person may not reapply to be a retailer or be included in the application of another person for 1 year after the later of:</w:t>
      </w:r>
    </w:p>
    <w:p w14:paraId="598C9BE5" w14:textId="77777777" w:rsidR="002B1746" w:rsidRPr="00101920" w:rsidRDefault="002B1746" w:rsidP="002B1746">
      <w:pPr>
        <w:pStyle w:val="p2"/>
        <w:ind w:firstLine="389"/>
        <w:rPr>
          <w:color w:val="000000"/>
        </w:rPr>
      </w:pPr>
      <w:r w:rsidRPr="00101920">
        <w:rPr>
          <w:color w:val="000000"/>
        </w:rPr>
        <w:t>(1) The final action on a sanction; or</w:t>
      </w:r>
    </w:p>
    <w:p w14:paraId="423BA17B" w14:textId="48866239" w:rsidR="006965A1" w:rsidRPr="00101920" w:rsidRDefault="002B1746" w:rsidP="00987321">
      <w:pPr>
        <w:pStyle w:val="p2"/>
        <w:ind w:firstLine="389"/>
      </w:pPr>
      <w:r w:rsidRPr="00101920">
        <w:rPr>
          <w:color w:val="000000"/>
        </w:rPr>
        <w:t>(2) If judicial review of the final action on a sanction is taken, the date an adverse decision is entered against the retailer by the highest court to which an appeal is taken.</w:t>
      </w:r>
    </w:p>
    <w:sectPr w:rsidR="006965A1" w:rsidRPr="00101920" w:rsidSect="00622DFF">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E7401" w14:textId="77777777" w:rsidR="00AD7E70" w:rsidRDefault="00AD7E70" w:rsidP="002F2D1A">
      <w:pPr>
        <w:spacing w:after="0" w:line="240" w:lineRule="auto"/>
      </w:pPr>
      <w:r>
        <w:separator/>
      </w:r>
    </w:p>
  </w:endnote>
  <w:endnote w:type="continuationSeparator" w:id="0">
    <w:p w14:paraId="4B9AE860" w14:textId="77777777" w:rsidR="00AD7E70" w:rsidRDefault="00AD7E70" w:rsidP="002F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99FD9" w14:textId="77777777" w:rsidR="00622DFF" w:rsidRPr="00783C69" w:rsidRDefault="00622DFF" w:rsidP="00622DFF">
    <w:pPr>
      <w:pStyle w:val="Footer"/>
      <w:rPr>
        <w:rFonts w:ascii="Times New Roman" w:hAnsi="Times New Roman" w:cs="Times New Roman"/>
        <w:sz w:val="24"/>
        <w:szCs w:val="24"/>
      </w:rPr>
    </w:pPr>
    <w:r w:rsidRPr="00783C69">
      <w:rPr>
        <w:rFonts w:ascii="Times New Roman" w:hAnsi="Times New Roman" w:cs="Times New Roman"/>
        <w:sz w:val="24"/>
        <w:szCs w:val="24"/>
      </w:rPr>
      <w:t>_____________________________________</w:t>
    </w:r>
  </w:p>
  <w:p w14:paraId="2896116A" w14:textId="77777777" w:rsidR="00622DFF" w:rsidRPr="00783C69" w:rsidRDefault="00622DFF" w:rsidP="00622DFF">
    <w:pPr>
      <w:pStyle w:val="Footer"/>
      <w:rPr>
        <w:rFonts w:ascii="Times New Roman" w:hAnsi="Times New Roman" w:cs="Times New Roman"/>
        <w:sz w:val="24"/>
        <w:szCs w:val="24"/>
      </w:rPr>
    </w:pPr>
  </w:p>
  <w:p w14:paraId="2026D139" w14:textId="77777777" w:rsidR="00622DFF" w:rsidRDefault="00622DFF" w:rsidP="00622DFF">
    <w:pPr>
      <w:pStyle w:val="Footer"/>
      <w:rPr>
        <w:rFonts w:ascii="Times New Roman" w:hAnsi="Times New Roman" w:cs="Times New Roman"/>
        <w:sz w:val="24"/>
        <w:szCs w:val="24"/>
      </w:rPr>
    </w:pPr>
    <w:r>
      <w:t xml:space="preserve"> </w:t>
    </w:r>
    <w:r w:rsidRPr="00783C69">
      <w:rPr>
        <w:rFonts w:ascii="Times New Roman" w:hAnsi="Times New Roman" w:cs="Times New Roman"/>
        <w:sz w:val="24"/>
        <w:szCs w:val="24"/>
      </w:rPr>
      <w:t>For September 20, 2018 Commission meeting.</w:t>
    </w:r>
  </w:p>
  <w:p w14:paraId="0C3536A6" w14:textId="77777777" w:rsidR="00622DFF" w:rsidRPr="00783C69" w:rsidRDefault="00622DFF" w:rsidP="00622DFF">
    <w:pPr>
      <w:pStyle w:val="Footer"/>
      <w:rPr>
        <w:rFonts w:ascii="Times New Roman" w:hAnsi="Times New Roman" w:cs="Times New Roman"/>
        <w:sz w:val="24"/>
        <w:szCs w:val="24"/>
      </w:rPr>
    </w:pPr>
  </w:p>
  <w:p w14:paraId="23252FE6" w14:textId="225AC0CF" w:rsidR="00664B4F" w:rsidRDefault="00B75297" w:rsidP="00664B4F">
    <w:pPr>
      <w:pStyle w:val="Footer"/>
      <w:jc w:val="both"/>
      <w:rPr>
        <w:rFonts w:ascii="Times New Roman" w:hAnsi="Times New Roman" w:cs="Times New Roman"/>
        <w:sz w:val="24"/>
        <w:szCs w:val="24"/>
      </w:rPr>
    </w:pPr>
    <w:r>
      <w:rPr>
        <w:rFonts w:ascii="Times New Roman" w:hAnsi="Times New Roman" w:cs="Times New Roman"/>
        <w:sz w:val="24"/>
        <w:szCs w:val="24"/>
      </w:rPr>
      <w:t xml:space="preserve">The proposed amendments </w:t>
    </w:r>
    <w:r w:rsidR="00664B4F">
      <w:rPr>
        <w:rFonts w:ascii="Times New Roman" w:hAnsi="Times New Roman" w:cs="Times New Roman"/>
        <w:sz w:val="24"/>
        <w:szCs w:val="24"/>
      </w:rPr>
      <w:t>would update the regulations to</w:t>
    </w:r>
    <w:r>
      <w:rPr>
        <w:rFonts w:ascii="Times New Roman" w:hAnsi="Times New Roman" w:cs="Times New Roman"/>
        <w:sz w:val="24"/>
        <w:szCs w:val="24"/>
      </w:rPr>
      <w:t xml:space="preserve"> reflect the Agency’s current practice</w:t>
    </w:r>
    <w:r w:rsidR="00664B4F">
      <w:rPr>
        <w:rFonts w:ascii="Times New Roman" w:hAnsi="Times New Roman" w:cs="Times New Roman"/>
        <w:sz w:val="24"/>
        <w:szCs w:val="24"/>
      </w:rPr>
      <w:t xml:space="preserve"> (e.g., deleting .02E</w:t>
    </w:r>
    <w:r>
      <w:rPr>
        <w:rFonts w:ascii="Times New Roman" w:hAnsi="Times New Roman" w:cs="Times New Roman"/>
        <w:sz w:val="24"/>
        <w:szCs w:val="24"/>
      </w:rPr>
      <w:t>,</w:t>
    </w:r>
    <w:r w:rsidR="00664B4F">
      <w:rPr>
        <w:rFonts w:ascii="Times New Roman" w:hAnsi="Times New Roman" w:cs="Times New Roman"/>
        <w:sz w:val="24"/>
        <w:szCs w:val="24"/>
      </w:rPr>
      <w:t xml:space="preserve"> new .05D),</w:t>
    </w:r>
    <w:r>
      <w:rPr>
        <w:rFonts w:ascii="Times New Roman" w:hAnsi="Times New Roman" w:cs="Times New Roman"/>
        <w:sz w:val="24"/>
        <w:szCs w:val="24"/>
      </w:rPr>
      <w:t xml:space="preserve"> and</w:t>
    </w:r>
    <w:r w:rsidR="00664B4F">
      <w:rPr>
        <w:rFonts w:ascii="Times New Roman" w:hAnsi="Times New Roman" w:cs="Times New Roman"/>
        <w:sz w:val="24"/>
        <w:szCs w:val="24"/>
      </w:rPr>
      <w:t xml:space="preserve"> would</w:t>
    </w:r>
    <w:r>
      <w:rPr>
        <w:rFonts w:ascii="Times New Roman" w:hAnsi="Times New Roman" w:cs="Times New Roman"/>
        <w:sz w:val="24"/>
        <w:szCs w:val="24"/>
      </w:rPr>
      <w:t xml:space="preserve"> make </w:t>
    </w:r>
    <w:proofErr w:type="spellStart"/>
    <w:r>
      <w:rPr>
        <w:rFonts w:ascii="Times New Roman" w:hAnsi="Times New Roman" w:cs="Times New Roman"/>
        <w:sz w:val="24"/>
        <w:szCs w:val="24"/>
      </w:rPr>
      <w:t>nonsubstantive</w:t>
    </w:r>
    <w:proofErr w:type="spellEnd"/>
    <w:r>
      <w:rPr>
        <w:rFonts w:ascii="Times New Roman" w:hAnsi="Times New Roman" w:cs="Times New Roman"/>
        <w:sz w:val="24"/>
        <w:szCs w:val="24"/>
      </w:rPr>
      <w:t xml:space="preserve"> edits to conform to the </w:t>
    </w:r>
    <w:r w:rsidRPr="00B75297">
      <w:rPr>
        <w:rFonts w:ascii="Times New Roman" w:hAnsi="Times New Roman" w:cs="Times New Roman"/>
        <w:i/>
        <w:sz w:val="24"/>
        <w:szCs w:val="24"/>
      </w:rPr>
      <w:t>Style Manual for Maryland Regulations</w:t>
    </w:r>
    <w:r w:rsidR="00664B4F">
      <w:rPr>
        <w:rFonts w:ascii="Times New Roman" w:hAnsi="Times New Roman" w:cs="Times New Roman"/>
        <w:sz w:val="24"/>
        <w:szCs w:val="24"/>
      </w:rPr>
      <w:t xml:space="preserve"> (e.g., .</w:t>
    </w:r>
    <w:proofErr w:type="gramStart"/>
    <w:r w:rsidR="00664B4F">
      <w:rPr>
        <w:rFonts w:ascii="Times New Roman" w:hAnsi="Times New Roman" w:cs="Times New Roman"/>
        <w:sz w:val="24"/>
        <w:szCs w:val="24"/>
      </w:rPr>
      <w:t>06B(</w:t>
    </w:r>
    <w:proofErr w:type="gramEnd"/>
    <w:r w:rsidR="00664B4F">
      <w:rPr>
        <w:rFonts w:ascii="Times New Roman" w:hAnsi="Times New Roman" w:cs="Times New Roman"/>
        <w:sz w:val="24"/>
        <w:szCs w:val="24"/>
      </w:rPr>
      <w:t>2)(b)).</w:t>
    </w:r>
    <w:r>
      <w:rPr>
        <w:rFonts w:ascii="Times New Roman" w:hAnsi="Times New Roman" w:cs="Times New Roman"/>
        <w:sz w:val="24"/>
        <w:szCs w:val="24"/>
      </w:rPr>
      <w:t xml:space="preserve"> </w:t>
    </w:r>
  </w:p>
  <w:p w14:paraId="707E47F5" w14:textId="587B8535" w:rsidR="00622DFF" w:rsidRPr="00783C69" w:rsidRDefault="00622DFF" w:rsidP="00664B4F">
    <w:pPr>
      <w:pStyle w:val="Footer"/>
      <w:jc w:val="both"/>
      <w:rPr>
        <w:rFonts w:ascii="Times New Roman" w:hAnsi="Times New Roman" w:cs="Times New Roman"/>
        <w:sz w:val="24"/>
        <w:szCs w:val="24"/>
      </w:rPr>
    </w:pPr>
    <w:r w:rsidRPr="00783C69">
      <w:rPr>
        <w:rFonts w:ascii="Times New Roman" w:hAnsi="Times New Roman" w:cs="Times New Roman"/>
        <w:sz w:val="24"/>
        <w:szCs w:val="24"/>
      </w:rPr>
      <w:tab/>
    </w:r>
    <w:r w:rsidRPr="00783C69">
      <w:rPr>
        <w:rFonts w:ascii="Times New Roman" w:hAnsi="Times New Roman" w:cs="Times New Roman"/>
        <w:sz w:val="24"/>
        <w:szCs w:val="24"/>
      </w:rPr>
      <w:tab/>
    </w:r>
    <w:r w:rsidRPr="00783C69">
      <w:rPr>
        <w:rFonts w:ascii="Times New Roman" w:hAnsi="Times New Roman" w:cs="Times New Roman"/>
        <w:sz w:val="24"/>
        <w:szCs w:val="24"/>
      </w:rPr>
      <w:fldChar w:fldCharType="begin"/>
    </w:r>
    <w:r w:rsidRPr="00783C69">
      <w:rPr>
        <w:rFonts w:ascii="Times New Roman" w:hAnsi="Times New Roman" w:cs="Times New Roman"/>
        <w:sz w:val="24"/>
        <w:szCs w:val="24"/>
      </w:rPr>
      <w:instrText xml:space="preserve"> PAGE   \* MERGEFORMAT </w:instrText>
    </w:r>
    <w:r w:rsidRPr="00783C69">
      <w:rPr>
        <w:rFonts w:ascii="Times New Roman" w:hAnsi="Times New Roman" w:cs="Times New Roman"/>
        <w:sz w:val="24"/>
        <w:szCs w:val="24"/>
      </w:rPr>
      <w:fldChar w:fldCharType="separate"/>
    </w:r>
    <w:r w:rsidR="00281559">
      <w:rPr>
        <w:rFonts w:ascii="Times New Roman" w:hAnsi="Times New Roman" w:cs="Times New Roman"/>
        <w:noProof/>
        <w:sz w:val="24"/>
        <w:szCs w:val="24"/>
      </w:rPr>
      <w:t>2</w:t>
    </w:r>
    <w:r w:rsidRPr="00783C69">
      <w:rPr>
        <w:rFonts w:ascii="Times New Roman" w:hAnsi="Times New Roman" w:cs="Times New Roman"/>
        <w:noProof/>
        <w:sz w:val="24"/>
        <w:szCs w:val="24"/>
      </w:rPr>
      <w:fldChar w:fldCharType="end"/>
    </w:r>
  </w:p>
  <w:p w14:paraId="7476E045" w14:textId="5716AAAD" w:rsidR="002F2D1A" w:rsidRDefault="00622DFF" w:rsidP="00C01460">
    <w:pPr>
      <w:pStyle w:val="Footer"/>
      <w:jc w:val="both"/>
    </w:pPr>
    <w:r w:rsidRPr="00783C69">
      <w:rPr>
        <w:rFonts w:ascii="Times New Roman" w:hAnsi="Times New Roman" w:cs="Times New Roman"/>
        <w:i/>
        <w:sz w:val="20"/>
        <w:szCs w:val="20"/>
      </w:rPr>
      <w:t xml:space="preserve">Revised </w:t>
    </w:r>
    <w:r w:rsidR="00184359">
      <w:rPr>
        <w:rFonts w:ascii="Times New Roman" w:hAnsi="Times New Roman" w:cs="Times New Roman"/>
        <w:i/>
        <w:sz w:val="20"/>
        <w:szCs w:val="20"/>
      </w:rPr>
      <w:t xml:space="preserve">September </w:t>
    </w:r>
    <w:r w:rsidR="00281559">
      <w:rPr>
        <w:rFonts w:ascii="Times New Roman" w:hAnsi="Times New Roman" w:cs="Times New Roman"/>
        <w:i/>
        <w:sz w:val="20"/>
        <w:szCs w:val="20"/>
      </w:rPr>
      <w:t>10</w:t>
    </w:r>
    <w:r w:rsidRPr="00783C69">
      <w:rPr>
        <w:rFonts w:ascii="Times New Roman" w:hAnsi="Times New Roman" w:cs="Times New Roman"/>
        <w:i/>
        <w:sz w:val="20"/>
        <w:szCs w:val="20"/>
      </w:rPr>
      <w: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4ADA8" w14:textId="77777777" w:rsidR="00AD7E70" w:rsidRDefault="00AD7E70" w:rsidP="002F2D1A">
      <w:pPr>
        <w:spacing w:after="0" w:line="240" w:lineRule="auto"/>
      </w:pPr>
      <w:r>
        <w:separator/>
      </w:r>
    </w:p>
  </w:footnote>
  <w:footnote w:type="continuationSeparator" w:id="0">
    <w:p w14:paraId="53751C95" w14:textId="77777777" w:rsidR="00AD7E70" w:rsidRDefault="00AD7E70" w:rsidP="002F2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37112"/>
      <w:docPartObj>
        <w:docPartGallery w:val="Watermarks"/>
        <w:docPartUnique/>
      </w:docPartObj>
    </w:sdtPr>
    <w:sdtEndPr/>
    <w:sdtContent>
      <w:p w14:paraId="6CB57D0C" w14:textId="4EEEB5A4" w:rsidR="0091018D" w:rsidRDefault="00AD7E70">
        <w:pPr>
          <w:pStyle w:val="Header"/>
        </w:pPr>
        <w:r>
          <w:rPr>
            <w:noProof/>
          </w:rPr>
          <w:pict w14:anchorId="011DE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DB"/>
    <w:rsid w:val="00011201"/>
    <w:rsid w:val="00027C48"/>
    <w:rsid w:val="00066AF3"/>
    <w:rsid w:val="000B498B"/>
    <w:rsid w:val="000C0E0D"/>
    <w:rsid w:val="00101920"/>
    <w:rsid w:val="0014071C"/>
    <w:rsid w:val="0015719C"/>
    <w:rsid w:val="00180A13"/>
    <w:rsid w:val="00184359"/>
    <w:rsid w:val="001F590E"/>
    <w:rsid w:val="00253892"/>
    <w:rsid w:val="00256FB8"/>
    <w:rsid w:val="00281559"/>
    <w:rsid w:val="002B1746"/>
    <w:rsid w:val="002D1376"/>
    <w:rsid w:val="002F2D1A"/>
    <w:rsid w:val="00307FA6"/>
    <w:rsid w:val="00334434"/>
    <w:rsid w:val="003E7D37"/>
    <w:rsid w:val="004A6310"/>
    <w:rsid w:val="004D0A3D"/>
    <w:rsid w:val="00525F60"/>
    <w:rsid w:val="00527A45"/>
    <w:rsid w:val="00533ACE"/>
    <w:rsid w:val="0055775B"/>
    <w:rsid w:val="00596425"/>
    <w:rsid w:val="005A08B8"/>
    <w:rsid w:val="005A249A"/>
    <w:rsid w:val="005C47E0"/>
    <w:rsid w:val="00622DFF"/>
    <w:rsid w:val="00664B4F"/>
    <w:rsid w:val="006965A1"/>
    <w:rsid w:val="006B6BCA"/>
    <w:rsid w:val="006D226F"/>
    <w:rsid w:val="00761373"/>
    <w:rsid w:val="00765C63"/>
    <w:rsid w:val="00796B29"/>
    <w:rsid w:val="007F4B1F"/>
    <w:rsid w:val="007F79F7"/>
    <w:rsid w:val="008B7AE4"/>
    <w:rsid w:val="008F2083"/>
    <w:rsid w:val="0091018D"/>
    <w:rsid w:val="00926393"/>
    <w:rsid w:val="00966AD7"/>
    <w:rsid w:val="00987321"/>
    <w:rsid w:val="00A010DB"/>
    <w:rsid w:val="00A54983"/>
    <w:rsid w:val="00AC573F"/>
    <w:rsid w:val="00AD7E70"/>
    <w:rsid w:val="00B75297"/>
    <w:rsid w:val="00C01460"/>
    <w:rsid w:val="00C27614"/>
    <w:rsid w:val="00C360AE"/>
    <w:rsid w:val="00CB7287"/>
    <w:rsid w:val="00D112EA"/>
    <w:rsid w:val="00D3597E"/>
    <w:rsid w:val="00D669EE"/>
    <w:rsid w:val="00D73EE2"/>
    <w:rsid w:val="00D810AE"/>
    <w:rsid w:val="00DC424F"/>
    <w:rsid w:val="00E93EAC"/>
    <w:rsid w:val="00ED1555"/>
    <w:rsid w:val="00ED4BCF"/>
    <w:rsid w:val="00FA151D"/>
    <w:rsid w:val="00FD1B0F"/>
    <w:rsid w:val="00FD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9E96C1"/>
  <w15:chartTrackingRefBased/>
  <w15:docId w15:val="{761C1C04-50FC-4C04-9EF0-DCF4277C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10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10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10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010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0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10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10DB"/>
    <w:rPr>
      <w:rFonts w:ascii="Times New Roman" w:eastAsia="Times New Roman" w:hAnsi="Times New Roman" w:cs="Times New Roman"/>
      <w:b/>
      <w:bCs/>
      <w:sz w:val="27"/>
      <w:szCs w:val="27"/>
    </w:rPr>
  </w:style>
  <w:style w:type="paragraph" w:customStyle="1" w:styleId="cn">
    <w:name w:val="cn"/>
    <w:basedOn w:val="Normal"/>
    <w:rsid w:val="00A01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A01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A01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A01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A0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010DB"/>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2F2D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2D1A"/>
    <w:rPr>
      <w:color w:val="0000FF"/>
      <w:u w:val="single"/>
    </w:rPr>
  </w:style>
  <w:style w:type="paragraph" w:styleId="Header">
    <w:name w:val="header"/>
    <w:basedOn w:val="Normal"/>
    <w:link w:val="HeaderChar"/>
    <w:uiPriority w:val="99"/>
    <w:unhideWhenUsed/>
    <w:rsid w:val="002F2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D1A"/>
  </w:style>
  <w:style w:type="paragraph" w:styleId="Footer">
    <w:name w:val="footer"/>
    <w:basedOn w:val="Normal"/>
    <w:link w:val="FooterChar"/>
    <w:uiPriority w:val="99"/>
    <w:unhideWhenUsed/>
    <w:rsid w:val="002F2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A"/>
  </w:style>
  <w:style w:type="paragraph" w:styleId="BalloonText">
    <w:name w:val="Balloon Text"/>
    <w:basedOn w:val="Normal"/>
    <w:link w:val="BalloonTextChar"/>
    <w:uiPriority w:val="99"/>
    <w:semiHidden/>
    <w:unhideWhenUsed/>
    <w:rsid w:val="00D11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2EA"/>
    <w:rPr>
      <w:rFonts w:ascii="Segoe UI" w:hAnsi="Segoe UI" w:cs="Segoe UI"/>
      <w:sz w:val="18"/>
      <w:szCs w:val="18"/>
    </w:rPr>
  </w:style>
  <w:style w:type="character" w:styleId="CommentReference">
    <w:name w:val="annotation reference"/>
    <w:basedOn w:val="DefaultParagraphFont"/>
    <w:uiPriority w:val="99"/>
    <w:semiHidden/>
    <w:unhideWhenUsed/>
    <w:rsid w:val="00FD3574"/>
    <w:rPr>
      <w:sz w:val="16"/>
      <w:szCs w:val="16"/>
    </w:rPr>
  </w:style>
  <w:style w:type="paragraph" w:styleId="CommentText">
    <w:name w:val="annotation text"/>
    <w:basedOn w:val="Normal"/>
    <w:link w:val="CommentTextChar"/>
    <w:uiPriority w:val="99"/>
    <w:semiHidden/>
    <w:unhideWhenUsed/>
    <w:rsid w:val="00FD3574"/>
    <w:pPr>
      <w:spacing w:line="240" w:lineRule="auto"/>
    </w:pPr>
    <w:rPr>
      <w:sz w:val="20"/>
      <w:szCs w:val="20"/>
    </w:rPr>
  </w:style>
  <w:style w:type="character" w:customStyle="1" w:styleId="CommentTextChar">
    <w:name w:val="Comment Text Char"/>
    <w:basedOn w:val="DefaultParagraphFont"/>
    <w:link w:val="CommentText"/>
    <w:uiPriority w:val="99"/>
    <w:semiHidden/>
    <w:rsid w:val="00FD3574"/>
    <w:rPr>
      <w:sz w:val="20"/>
      <w:szCs w:val="20"/>
    </w:rPr>
  </w:style>
  <w:style w:type="paragraph" w:styleId="CommentSubject">
    <w:name w:val="annotation subject"/>
    <w:basedOn w:val="CommentText"/>
    <w:next w:val="CommentText"/>
    <w:link w:val="CommentSubjectChar"/>
    <w:uiPriority w:val="99"/>
    <w:semiHidden/>
    <w:unhideWhenUsed/>
    <w:rsid w:val="00FD3574"/>
    <w:rPr>
      <w:b/>
      <w:bCs/>
    </w:rPr>
  </w:style>
  <w:style w:type="character" w:customStyle="1" w:styleId="CommentSubjectChar">
    <w:name w:val="Comment Subject Char"/>
    <w:basedOn w:val="CommentTextChar"/>
    <w:link w:val="CommentSubject"/>
    <w:uiPriority w:val="99"/>
    <w:semiHidden/>
    <w:rsid w:val="00FD3574"/>
    <w:rPr>
      <w:b/>
      <w:bCs/>
      <w:sz w:val="20"/>
      <w:szCs w:val="20"/>
    </w:rPr>
  </w:style>
  <w:style w:type="character" w:styleId="LineNumber">
    <w:name w:val="line number"/>
    <w:basedOn w:val="DefaultParagraphFont"/>
    <w:uiPriority w:val="99"/>
    <w:semiHidden/>
    <w:unhideWhenUsed/>
    <w:rsid w:val="0062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642">
      <w:bodyDiv w:val="1"/>
      <w:marLeft w:val="0"/>
      <w:marRight w:val="0"/>
      <w:marTop w:val="0"/>
      <w:marBottom w:val="0"/>
      <w:divBdr>
        <w:top w:val="none" w:sz="0" w:space="0" w:color="auto"/>
        <w:left w:val="none" w:sz="0" w:space="0" w:color="auto"/>
        <w:bottom w:val="none" w:sz="0" w:space="0" w:color="auto"/>
        <w:right w:val="none" w:sz="0" w:space="0" w:color="auto"/>
      </w:divBdr>
    </w:div>
    <w:div w:id="39592483">
      <w:bodyDiv w:val="1"/>
      <w:marLeft w:val="0"/>
      <w:marRight w:val="0"/>
      <w:marTop w:val="0"/>
      <w:marBottom w:val="0"/>
      <w:divBdr>
        <w:top w:val="none" w:sz="0" w:space="0" w:color="auto"/>
        <w:left w:val="none" w:sz="0" w:space="0" w:color="auto"/>
        <w:bottom w:val="none" w:sz="0" w:space="0" w:color="auto"/>
        <w:right w:val="none" w:sz="0" w:space="0" w:color="auto"/>
      </w:divBdr>
    </w:div>
    <w:div w:id="49114016">
      <w:bodyDiv w:val="1"/>
      <w:marLeft w:val="0"/>
      <w:marRight w:val="0"/>
      <w:marTop w:val="0"/>
      <w:marBottom w:val="0"/>
      <w:divBdr>
        <w:top w:val="none" w:sz="0" w:space="0" w:color="auto"/>
        <w:left w:val="none" w:sz="0" w:space="0" w:color="auto"/>
        <w:bottom w:val="none" w:sz="0" w:space="0" w:color="auto"/>
        <w:right w:val="none" w:sz="0" w:space="0" w:color="auto"/>
      </w:divBdr>
    </w:div>
    <w:div w:id="83427709">
      <w:bodyDiv w:val="1"/>
      <w:marLeft w:val="0"/>
      <w:marRight w:val="0"/>
      <w:marTop w:val="0"/>
      <w:marBottom w:val="0"/>
      <w:divBdr>
        <w:top w:val="none" w:sz="0" w:space="0" w:color="auto"/>
        <w:left w:val="none" w:sz="0" w:space="0" w:color="auto"/>
        <w:bottom w:val="none" w:sz="0" w:space="0" w:color="auto"/>
        <w:right w:val="none" w:sz="0" w:space="0" w:color="auto"/>
      </w:divBdr>
    </w:div>
    <w:div w:id="114296585">
      <w:bodyDiv w:val="1"/>
      <w:marLeft w:val="0"/>
      <w:marRight w:val="0"/>
      <w:marTop w:val="0"/>
      <w:marBottom w:val="0"/>
      <w:divBdr>
        <w:top w:val="none" w:sz="0" w:space="0" w:color="auto"/>
        <w:left w:val="none" w:sz="0" w:space="0" w:color="auto"/>
        <w:bottom w:val="none" w:sz="0" w:space="0" w:color="auto"/>
        <w:right w:val="none" w:sz="0" w:space="0" w:color="auto"/>
      </w:divBdr>
    </w:div>
    <w:div w:id="129634666">
      <w:bodyDiv w:val="1"/>
      <w:marLeft w:val="0"/>
      <w:marRight w:val="0"/>
      <w:marTop w:val="0"/>
      <w:marBottom w:val="0"/>
      <w:divBdr>
        <w:top w:val="none" w:sz="0" w:space="0" w:color="auto"/>
        <w:left w:val="none" w:sz="0" w:space="0" w:color="auto"/>
        <w:bottom w:val="none" w:sz="0" w:space="0" w:color="auto"/>
        <w:right w:val="none" w:sz="0" w:space="0" w:color="auto"/>
      </w:divBdr>
    </w:div>
    <w:div w:id="155928074">
      <w:bodyDiv w:val="1"/>
      <w:marLeft w:val="0"/>
      <w:marRight w:val="0"/>
      <w:marTop w:val="0"/>
      <w:marBottom w:val="0"/>
      <w:divBdr>
        <w:top w:val="none" w:sz="0" w:space="0" w:color="auto"/>
        <w:left w:val="none" w:sz="0" w:space="0" w:color="auto"/>
        <w:bottom w:val="none" w:sz="0" w:space="0" w:color="auto"/>
        <w:right w:val="none" w:sz="0" w:space="0" w:color="auto"/>
      </w:divBdr>
    </w:div>
    <w:div w:id="199057616">
      <w:bodyDiv w:val="1"/>
      <w:marLeft w:val="0"/>
      <w:marRight w:val="0"/>
      <w:marTop w:val="0"/>
      <w:marBottom w:val="0"/>
      <w:divBdr>
        <w:top w:val="none" w:sz="0" w:space="0" w:color="auto"/>
        <w:left w:val="none" w:sz="0" w:space="0" w:color="auto"/>
        <w:bottom w:val="none" w:sz="0" w:space="0" w:color="auto"/>
        <w:right w:val="none" w:sz="0" w:space="0" w:color="auto"/>
      </w:divBdr>
    </w:div>
    <w:div w:id="297224275">
      <w:bodyDiv w:val="1"/>
      <w:marLeft w:val="0"/>
      <w:marRight w:val="0"/>
      <w:marTop w:val="0"/>
      <w:marBottom w:val="0"/>
      <w:divBdr>
        <w:top w:val="none" w:sz="0" w:space="0" w:color="auto"/>
        <w:left w:val="none" w:sz="0" w:space="0" w:color="auto"/>
        <w:bottom w:val="none" w:sz="0" w:space="0" w:color="auto"/>
        <w:right w:val="none" w:sz="0" w:space="0" w:color="auto"/>
      </w:divBdr>
    </w:div>
    <w:div w:id="298151652">
      <w:bodyDiv w:val="1"/>
      <w:marLeft w:val="0"/>
      <w:marRight w:val="0"/>
      <w:marTop w:val="0"/>
      <w:marBottom w:val="0"/>
      <w:divBdr>
        <w:top w:val="none" w:sz="0" w:space="0" w:color="auto"/>
        <w:left w:val="none" w:sz="0" w:space="0" w:color="auto"/>
        <w:bottom w:val="none" w:sz="0" w:space="0" w:color="auto"/>
        <w:right w:val="none" w:sz="0" w:space="0" w:color="auto"/>
      </w:divBdr>
    </w:div>
    <w:div w:id="308823129">
      <w:bodyDiv w:val="1"/>
      <w:marLeft w:val="0"/>
      <w:marRight w:val="0"/>
      <w:marTop w:val="0"/>
      <w:marBottom w:val="0"/>
      <w:divBdr>
        <w:top w:val="none" w:sz="0" w:space="0" w:color="auto"/>
        <w:left w:val="none" w:sz="0" w:space="0" w:color="auto"/>
        <w:bottom w:val="none" w:sz="0" w:space="0" w:color="auto"/>
        <w:right w:val="none" w:sz="0" w:space="0" w:color="auto"/>
      </w:divBdr>
    </w:div>
    <w:div w:id="309867353">
      <w:bodyDiv w:val="1"/>
      <w:marLeft w:val="0"/>
      <w:marRight w:val="0"/>
      <w:marTop w:val="0"/>
      <w:marBottom w:val="0"/>
      <w:divBdr>
        <w:top w:val="none" w:sz="0" w:space="0" w:color="auto"/>
        <w:left w:val="none" w:sz="0" w:space="0" w:color="auto"/>
        <w:bottom w:val="none" w:sz="0" w:space="0" w:color="auto"/>
        <w:right w:val="none" w:sz="0" w:space="0" w:color="auto"/>
      </w:divBdr>
    </w:div>
    <w:div w:id="340351360">
      <w:bodyDiv w:val="1"/>
      <w:marLeft w:val="0"/>
      <w:marRight w:val="0"/>
      <w:marTop w:val="0"/>
      <w:marBottom w:val="0"/>
      <w:divBdr>
        <w:top w:val="none" w:sz="0" w:space="0" w:color="auto"/>
        <w:left w:val="none" w:sz="0" w:space="0" w:color="auto"/>
        <w:bottom w:val="none" w:sz="0" w:space="0" w:color="auto"/>
        <w:right w:val="none" w:sz="0" w:space="0" w:color="auto"/>
      </w:divBdr>
    </w:div>
    <w:div w:id="347871332">
      <w:bodyDiv w:val="1"/>
      <w:marLeft w:val="0"/>
      <w:marRight w:val="0"/>
      <w:marTop w:val="0"/>
      <w:marBottom w:val="0"/>
      <w:divBdr>
        <w:top w:val="none" w:sz="0" w:space="0" w:color="auto"/>
        <w:left w:val="none" w:sz="0" w:space="0" w:color="auto"/>
        <w:bottom w:val="none" w:sz="0" w:space="0" w:color="auto"/>
        <w:right w:val="none" w:sz="0" w:space="0" w:color="auto"/>
      </w:divBdr>
    </w:div>
    <w:div w:id="368335275">
      <w:bodyDiv w:val="1"/>
      <w:marLeft w:val="0"/>
      <w:marRight w:val="0"/>
      <w:marTop w:val="0"/>
      <w:marBottom w:val="0"/>
      <w:divBdr>
        <w:top w:val="none" w:sz="0" w:space="0" w:color="auto"/>
        <w:left w:val="none" w:sz="0" w:space="0" w:color="auto"/>
        <w:bottom w:val="none" w:sz="0" w:space="0" w:color="auto"/>
        <w:right w:val="none" w:sz="0" w:space="0" w:color="auto"/>
      </w:divBdr>
    </w:div>
    <w:div w:id="369113600">
      <w:bodyDiv w:val="1"/>
      <w:marLeft w:val="0"/>
      <w:marRight w:val="0"/>
      <w:marTop w:val="0"/>
      <w:marBottom w:val="0"/>
      <w:divBdr>
        <w:top w:val="none" w:sz="0" w:space="0" w:color="auto"/>
        <w:left w:val="none" w:sz="0" w:space="0" w:color="auto"/>
        <w:bottom w:val="none" w:sz="0" w:space="0" w:color="auto"/>
        <w:right w:val="none" w:sz="0" w:space="0" w:color="auto"/>
      </w:divBdr>
    </w:div>
    <w:div w:id="403530828">
      <w:bodyDiv w:val="1"/>
      <w:marLeft w:val="0"/>
      <w:marRight w:val="0"/>
      <w:marTop w:val="0"/>
      <w:marBottom w:val="0"/>
      <w:divBdr>
        <w:top w:val="none" w:sz="0" w:space="0" w:color="auto"/>
        <w:left w:val="none" w:sz="0" w:space="0" w:color="auto"/>
        <w:bottom w:val="none" w:sz="0" w:space="0" w:color="auto"/>
        <w:right w:val="none" w:sz="0" w:space="0" w:color="auto"/>
      </w:divBdr>
    </w:div>
    <w:div w:id="414593286">
      <w:bodyDiv w:val="1"/>
      <w:marLeft w:val="0"/>
      <w:marRight w:val="0"/>
      <w:marTop w:val="0"/>
      <w:marBottom w:val="0"/>
      <w:divBdr>
        <w:top w:val="none" w:sz="0" w:space="0" w:color="auto"/>
        <w:left w:val="none" w:sz="0" w:space="0" w:color="auto"/>
        <w:bottom w:val="none" w:sz="0" w:space="0" w:color="auto"/>
        <w:right w:val="none" w:sz="0" w:space="0" w:color="auto"/>
      </w:divBdr>
    </w:div>
    <w:div w:id="415134616">
      <w:bodyDiv w:val="1"/>
      <w:marLeft w:val="0"/>
      <w:marRight w:val="0"/>
      <w:marTop w:val="0"/>
      <w:marBottom w:val="0"/>
      <w:divBdr>
        <w:top w:val="none" w:sz="0" w:space="0" w:color="auto"/>
        <w:left w:val="none" w:sz="0" w:space="0" w:color="auto"/>
        <w:bottom w:val="none" w:sz="0" w:space="0" w:color="auto"/>
        <w:right w:val="none" w:sz="0" w:space="0" w:color="auto"/>
      </w:divBdr>
    </w:div>
    <w:div w:id="424083897">
      <w:bodyDiv w:val="1"/>
      <w:marLeft w:val="0"/>
      <w:marRight w:val="0"/>
      <w:marTop w:val="0"/>
      <w:marBottom w:val="0"/>
      <w:divBdr>
        <w:top w:val="none" w:sz="0" w:space="0" w:color="auto"/>
        <w:left w:val="none" w:sz="0" w:space="0" w:color="auto"/>
        <w:bottom w:val="none" w:sz="0" w:space="0" w:color="auto"/>
        <w:right w:val="none" w:sz="0" w:space="0" w:color="auto"/>
      </w:divBdr>
    </w:div>
    <w:div w:id="427584007">
      <w:bodyDiv w:val="1"/>
      <w:marLeft w:val="0"/>
      <w:marRight w:val="0"/>
      <w:marTop w:val="0"/>
      <w:marBottom w:val="0"/>
      <w:divBdr>
        <w:top w:val="none" w:sz="0" w:space="0" w:color="auto"/>
        <w:left w:val="none" w:sz="0" w:space="0" w:color="auto"/>
        <w:bottom w:val="none" w:sz="0" w:space="0" w:color="auto"/>
        <w:right w:val="none" w:sz="0" w:space="0" w:color="auto"/>
      </w:divBdr>
    </w:div>
    <w:div w:id="445388551">
      <w:bodyDiv w:val="1"/>
      <w:marLeft w:val="0"/>
      <w:marRight w:val="0"/>
      <w:marTop w:val="0"/>
      <w:marBottom w:val="0"/>
      <w:divBdr>
        <w:top w:val="none" w:sz="0" w:space="0" w:color="auto"/>
        <w:left w:val="none" w:sz="0" w:space="0" w:color="auto"/>
        <w:bottom w:val="none" w:sz="0" w:space="0" w:color="auto"/>
        <w:right w:val="none" w:sz="0" w:space="0" w:color="auto"/>
      </w:divBdr>
    </w:div>
    <w:div w:id="514273497">
      <w:bodyDiv w:val="1"/>
      <w:marLeft w:val="0"/>
      <w:marRight w:val="0"/>
      <w:marTop w:val="0"/>
      <w:marBottom w:val="0"/>
      <w:divBdr>
        <w:top w:val="none" w:sz="0" w:space="0" w:color="auto"/>
        <w:left w:val="none" w:sz="0" w:space="0" w:color="auto"/>
        <w:bottom w:val="none" w:sz="0" w:space="0" w:color="auto"/>
        <w:right w:val="none" w:sz="0" w:space="0" w:color="auto"/>
      </w:divBdr>
    </w:div>
    <w:div w:id="568075146">
      <w:bodyDiv w:val="1"/>
      <w:marLeft w:val="0"/>
      <w:marRight w:val="0"/>
      <w:marTop w:val="0"/>
      <w:marBottom w:val="0"/>
      <w:divBdr>
        <w:top w:val="none" w:sz="0" w:space="0" w:color="auto"/>
        <w:left w:val="none" w:sz="0" w:space="0" w:color="auto"/>
        <w:bottom w:val="none" w:sz="0" w:space="0" w:color="auto"/>
        <w:right w:val="none" w:sz="0" w:space="0" w:color="auto"/>
      </w:divBdr>
    </w:div>
    <w:div w:id="588468761">
      <w:bodyDiv w:val="1"/>
      <w:marLeft w:val="0"/>
      <w:marRight w:val="0"/>
      <w:marTop w:val="0"/>
      <w:marBottom w:val="0"/>
      <w:divBdr>
        <w:top w:val="none" w:sz="0" w:space="0" w:color="auto"/>
        <w:left w:val="none" w:sz="0" w:space="0" w:color="auto"/>
        <w:bottom w:val="none" w:sz="0" w:space="0" w:color="auto"/>
        <w:right w:val="none" w:sz="0" w:space="0" w:color="auto"/>
      </w:divBdr>
    </w:div>
    <w:div w:id="605650798">
      <w:bodyDiv w:val="1"/>
      <w:marLeft w:val="0"/>
      <w:marRight w:val="0"/>
      <w:marTop w:val="0"/>
      <w:marBottom w:val="0"/>
      <w:divBdr>
        <w:top w:val="none" w:sz="0" w:space="0" w:color="auto"/>
        <w:left w:val="none" w:sz="0" w:space="0" w:color="auto"/>
        <w:bottom w:val="none" w:sz="0" w:space="0" w:color="auto"/>
        <w:right w:val="none" w:sz="0" w:space="0" w:color="auto"/>
      </w:divBdr>
    </w:div>
    <w:div w:id="635068563">
      <w:bodyDiv w:val="1"/>
      <w:marLeft w:val="0"/>
      <w:marRight w:val="0"/>
      <w:marTop w:val="0"/>
      <w:marBottom w:val="0"/>
      <w:divBdr>
        <w:top w:val="none" w:sz="0" w:space="0" w:color="auto"/>
        <w:left w:val="none" w:sz="0" w:space="0" w:color="auto"/>
        <w:bottom w:val="none" w:sz="0" w:space="0" w:color="auto"/>
        <w:right w:val="none" w:sz="0" w:space="0" w:color="auto"/>
      </w:divBdr>
    </w:div>
    <w:div w:id="662440645">
      <w:bodyDiv w:val="1"/>
      <w:marLeft w:val="0"/>
      <w:marRight w:val="0"/>
      <w:marTop w:val="0"/>
      <w:marBottom w:val="0"/>
      <w:divBdr>
        <w:top w:val="none" w:sz="0" w:space="0" w:color="auto"/>
        <w:left w:val="none" w:sz="0" w:space="0" w:color="auto"/>
        <w:bottom w:val="none" w:sz="0" w:space="0" w:color="auto"/>
        <w:right w:val="none" w:sz="0" w:space="0" w:color="auto"/>
      </w:divBdr>
    </w:div>
    <w:div w:id="665088748">
      <w:bodyDiv w:val="1"/>
      <w:marLeft w:val="0"/>
      <w:marRight w:val="0"/>
      <w:marTop w:val="0"/>
      <w:marBottom w:val="0"/>
      <w:divBdr>
        <w:top w:val="none" w:sz="0" w:space="0" w:color="auto"/>
        <w:left w:val="none" w:sz="0" w:space="0" w:color="auto"/>
        <w:bottom w:val="none" w:sz="0" w:space="0" w:color="auto"/>
        <w:right w:val="none" w:sz="0" w:space="0" w:color="auto"/>
      </w:divBdr>
    </w:div>
    <w:div w:id="675152868">
      <w:bodyDiv w:val="1"/>
      <w:marLeft w:val="0"/>
      <w:marRight w:val="0"/>
      <w:marTop w:val="0"/>
      <w:marBottom w:val="0"/>
      <w:divBdr>
        <w:top w:val="none" w:sz="0" w:space="0" w:color="auto"/>
        <w:left w:val="none" w:sz="0" w:space="0" w:color="auto"/>
        <w:bottom w:val="none" w:sz="0" w:space="0" w:color="auto"/>
        <w:right w:val="none" w:sz="0" w:space="0" w:color="auto"/>
      </w:divBdr>
    </w:div>
    <w:div w:id="681249740">
      <w:bodyDiv w:val="1"/>
      <w:marLeft w:val="0"/>
      <w:marRight w:val="0"/>
      <w:marTop w:val="0"/>
      <w:marBottom w:val="0"/>
      <w:divBdr>
        <w:top w:val="none" w:sz="0" w:space="0" w:color="auto"/>
        <w:left w:val="none" w:sz="0" w:space="0" w:color="auto"/>
        <w:bottom w:val="none" w:sz="0" w:space="0" w:color="auto"/>
        <w:right w:val="none" w:sz="0" w:space="0" w:color="auto"/>
      </w:divBdr>
    </w:div>
    <w:div w:id="782651367">
      <w:bodyDiv w:val="1"/>
      <w:marLeft w:val="0"/>
      <w:marRight w:val="0"/>
      <w:marTop w:val="0"/>
      <w:marBottom w:val="0"/>
      <w:divBdr>
        <w:top w:val="none" w:sz="0" w:space="0" w:color="auto"/>
        <w:left w:val="none" w:sz="0" w:space="0" w:color="auto"/>
        <w:bottom w:val="none" w:sz="0" w:space="0" w:color="auto"/>
        <w:right w:val="none" w:sz="0" w:space="0" w:color="auto"/>
      </w:divBdr>
    </w:div>
    <w:div w:id="821194767">
      <w:bodyDiv w:val="1"/>
      <w:marLeft w:val="0"/>
      <w:marRight w:val="0"/>
      <w:marTop w:val="0"/>
      <w:marBottom w:val="0"/>
      <w:divBdr>
        <w:top w:val="none" w:sz="0" w:space="0" w:color="auto"/>
        <w:left w:val="none" w:sz="0" w:space="0" w:color="auto"/>
        <w:bottom w:val="none" w:sz="0" w:space="0" w:color="auto"/>
        <w:right w:val="none" w:sz="0" w:space="0" w:color="auto"/>
      </w:divBdr>
    </w:div>
    <w:div w:id="861670437">
      <w:bodyDiv w:val="1"/>
      <w:marLeft w:val="0"/>
      <w:marRight w:val="0"/>
      <w:marTop w:val="0"/>
      <w:marBottom w:val="0"/>
      <w:divBdr>
        <w:top w:val="none" w:sz="0" w:space="0" w:color="auto"/>
        <w:left w:val="none" w:sz="0" w:space="0" w:color="auto"/>
        <w:bottom w:val="none" w:sz="0" w:space="0" w:color="auto"/>
        <w:right w:val="none" w:sz="0" w:space="0" w:color="auto"/>
      </w:divBdr>
    </w:div>
    <w:div w:id="888609708">
      <w:bodyDiv w:val="1"/>
      <w:marLeft w:val="0"/>
      <w:marRight w:val="0"/>
      <w:marTop w:val="0"/>
      <w:marBottom w:val="0"/>
      <w:divBdr>
        <w:top w:val="none" w:sz="0" w:space="0" w:color="auto"/>
        <w:left w:val="none" w:sz="0" w:space="0" w:color="auto"/>
        <w:bottom w:val="none" w:sz="0" w:space="0" w:color="auto"/>
        <w:right w:val="none" w:sz="0" w:space="0" w:color="auto"/>
      </w:divBdr>
    </w:div>
    <w:div w:id="900403238">
      <w:bodyDiv w:val="1"/>
      <w:marLeft w:val="0"/>
      <w:marRight w:val="0"/>
      <w:marTop w:val="0"/>
      <w:marBottom w:val="0"/>
      <w:divBdr>
        <w:top w:val="none" w:sz="0" w:space="0" w:color="auto"/>
        <w:left w:val="none" w:sz="0" w:space="0" w:color="auto"/>
        <w:bottom w:val="none" w:sz="0" w:space="0" w:color="auto"/>
        <w:right w:val="none" w:sz="0" w:space="0" w:color="auto"/>
      </w:divBdr>
    </w:div>
    <w:div w:id="919289390">
      <w:bodyDiv w:val="1"/>
      <w:marLeft w:val="0"/>
      <w:marRight w:val="0"/>
      <w:marTop w:val="0"/>
      <w:marBottom w:val="0"/>
      <w:divBdr>
        <w:top w:val="none" w:sz="0" w:space="0" w:color="auto"/>
        <w:left w:val="none" w:sz="0" w:space="0" w:color="auto"/>
        <w:bottom w:val="none" w:sz="0" w:space="0" w:color="auto"/>
        <w:right w:val="none" w:sz="0" w:space="0" w:color="auto"/>
      </w:divBdr>
    </w:div>
    <w:div w:id="958074653">
      <w:bodyDiv w:val="1"/>
      <w:marLeft w:val="0"/>
      <w:marRight w:val="0"/>
      <w:marTop w:val="0"/>
      <w:marBottom w:val="0"/>
      <w:divBdr>
        <w:top w:val="none" w:sz="0" w:space="0" w:color="auto"/>
        <w:left w:val="none" w:sz="0" w:space="0" w:color="auto"/>
        <w:bottom w:val="none" w:sz="0" w:space="0" w:color="auto"/>
        <w:right w:val="none" w:sz="0" w:space="0" w:color="auto"/>
      </w:divBdr>
    </w:div>
    <w:div w:id="960964851">
      <w:bodyDiv w:val="1"/>
      <w:marLeft w:val="0"/>
      <w:marRight w:val="0"/>
      <w:marTop w:val="0"/>
      <w:marBottom w:val="0"/>
      <w:divBdr>
        <w:top w:val="none" w:sz="0" w:space="0" w:color="auto"/>
        <w:left w:val="none" w:sz="0" w:space="0" w:color="auto"/>
        <w:bottom w:val="none" w:sz="0" w:space="0" w:color="auto"/>
        <w:right w:val="none" w:sz="0" w:space="0" w:color="auto"/>
      </w:divBdr>
    </w:div>
    <w:div w:id="981347473">
      <w:bodyDiv w:val="1"/>
      <w:marLeft w:val="0"/>
      <w:marRight w:val="0"/>
      <w:marTop w:val="0"/>
      <w:marBottom w:val="0"/>
      <w:divBdr>
        <w:top w:val="none" w:sz="0" w:space="0" w:color="auto"/>
        <w:left w:val="none" w:sz="0" w:space="0" w:color="auto"/>
        <w:bottom w:val="none" w:sz="0" w:space="0" w:color="auto"/>
        <w:right w:val="none" w:sz="0" w:space="0" w:color="auto"/>
      </w:divBdr>
    </w:div>
    <w:div w:id="988896462">
      <w:bodyDiv w:val="1"/>
      <w:marLeft w:val="0"/>
      <w:marRight w:val="0"/>
      <w:marTop w:val="0"/>
      <w:marBottom w:val="0"/>
      <w:divBdr>
        <w:top w:val="none" w:sz="0" w:space="0" w:color="auto"/>
        <w:left w:val="none" w:sz="0" w:space="0" w:color="auto"/>
        <w:bottom w:val="none" w:sz="0" w:space="0" w:color="auto"/>
        <w:right w:val="none" w:sz="0" w:space="0" w:color="auto"/>
      </w:divBdr>
    </w:div>
    <w:div w:id="995841262">
      <w:bodyDiv w:val="1"/>
      <w:marLeft w:val="0"/>
      <w:marRight w:val="0"/>
      <w:marTop w:val="0"/>
      <w:marBottom w:val="0"/>
      <w:divBdr>
        <w:top w:val="none" w:sz="0" w:space="0" w:color="auto"/>
        <w:left w:val="none" w:sz="0" w:space="0" w:color="auto"/>
        <w:bottom w:val="none" w:sz="0" w:space="0" w:color="auto"/>
        <w:right w:val="none" w:sz="0" w:space="0" w:color="auto"/>
      </w:divBdr>
    </w:div>
    <w:div w:id="1024357993">
      <w:bodyDiv w:val="1"/>
      <w:marLeft w:val="0"/>
      <w:marRight w:val="0"/>
      <w:marTop w:val="0"/>
      <w:marBottom w:val="0"/>
      <w:divBdr>
        <w:top w:val="none" w:sz="0" w:space="0" w:color="auto"/>
        <w:left w:val="none" w:sz="0" w:space="0" w:color="auto"/>
        <w:bottom w:val="none" w:sz="0" w:space="0" w:color="auto"/>
        <w:right w:val="none" w:sz="0" w:space="0" w:color="auto"/>
      </w:divBdr>
    </w:div>
    <w:div w:id="1081685349">
      <w:bodyDiv w:val="1"/>
      <w:marLeft w:val="0"/>
      <w:marRight w:val="0"/>
      <w:marTop w:val="0"/>
      <w:marBottom w:val="0"/>
      <w:divBdr>
        <w:top w:val="none" w:sz="0" w:space="0" w:color="auto"/>
        <w:left w:val="none" w:sz="0" w:space="0" w:color="auto"/>
        <w:bottom w:val="none" w:sz="0" w:space="0" w:color="auto"/>
        <w:right w:val="none" w:sz="0" w:space="0" w:color="auto"/>
      </w:divBdr>
    </w:div>
    <w:div w:id="1092508203">
      <w:bodyDiv w:val="1"/>
      <w:marLeft w:val="0"/>
      <w:marRight w:val="0"/>
      <w:marTop w:val="0"/>
      <w:marBottom w:val="0"/>
      <w:divBdr>
        <w:top w:val="none" w:sz="0" w:space="0" w:color="auto"/>
        <w:left w:val="none" w:sz="0" w:space="0" w:color="auto"/>
        <w:bottom w:val="none" w:sz="0" w:space="0" w:color="auto"/>
        <w:right w:val="none" w:sz="0" w:space="0" w:color="auto"/>
      </w:divBdr>
    </w:div>
    <w:div w:id="1099763984">
      <w:bodyDiv w:val="1"/>
      <w:marLeft w:val="0"/>
      <w:marRight w:val="0"/>
      <w:marTop w:val="0"/>
      <w:marBottom w:val="0"/>
      <w:divBdr>
        <w:top w:val="none" w:sz="0" w:space="0" w:color="auto"/>
        <w:left w:val="none" w:sz="0" w:space="0" w:color="auto"/>
        <w:bottom w:val="none" w:sz="0" w:space="0" w:color="auto"/>
        <w:right w:val="none" w:sz="0" w:space="0" w:color="auto"/>
      </w:divBdr>
    </w:div>
    <w:div w:id="1203979262">
      <w:bodyDiv w:val="1"/>
      <w:marLeft w:val="0"/>
      <w:marRight w:val="0"/>
      <w:marTop w:val="0"/>
      <w:marBottom w:val="0"/>
      <w:divBdr>
        <w:top w:val="none" w:sz="0" w:space="0" w:color="auto"/>
        <w:left w:val="none" w:sz="0" w:space="0" w:color="auto"/>
        <w:bottom w:val="none" w:sz="0" w:space="0" w:color="auto"/>
        <w:right w:val="none" w:sz="0" w:space="0" w:color="auto"/>
      </w:divBdr>
    </w:div>
    <w:div w:id="1208880987">
      <w:bodyDiv w:val="1"/>
      <w:marLeft w:val="0"/>
      <w:marRight w:val="0"/>
      <w:marTop w:val="0"/>
      <w:marBottom w:val="0"/>
      <w:divBdr>
        <w:top w:val="none" w:sz="0" w:space="0" w:color="auto"/>
        <w:left w:val="none" w:sz="0" w:space="0" w:color="auto"/>
        <w:bottom w:val="none" w:sz="0" w:space="0" w:color="auto"/>
        <w:right w:val="none" w:sz="0" w:space="0" w:color="auto"/>
      </w:divBdr>
    </w:div>
    <w:div w:id="1220825548">
      <w:bodyDiv w:val="1"/>
      <w:marLeft w:val="0"/>
      <w:marRight w:val="0"/>
      <w:marTop w:val="0"/>
      <w:marBottom w:val="0"/>
      <w:divBdr>
        <w:top w:val="none" w:sz="0" w:space="0" w:color="auto"/>
        <w:left w:val="none" w:sz="0" w:space="0" w:color="auto"/>
        <w:bottom w:val="none" w:sz="0" w:space="0" w:color="auto"/>
        <w:right w:val="none" w:sz="0" w:space="0" w:color="auto"/>
      </w:divBdr>
    </w:div>
    <w:div w:id="1236819385">
      <w:bodyDiv w:val="1"/>
      <w:marLeft w:val="0"/>
      <w:marRight w:val="0"/>
      <w:marTop w:val="0"/>
      <w:marBottom w:val="0"/>
      <w:divBdr>
        <w:top w:val="none" w:sz="0" w:space="0" w:color="auto"/>
        <w:left w:val="none" w:sz="0" w:space="0" w:color="auto"/>
        <w:bottom w:val="none" w:sz="0" w:space="0" w:color="auto"/>
        <w:right w:val="none" w:sz="0" w:space="0" w:color="auto"/>
      </w:divBdr>
    </w:div>
    <w:div w:id="1265765900">
      <w:bodyDiv w:val="1"/>
      <w:marLeft w:val="0"/>
      <w:marRight w:val="0"/>
      <w:marTop w:val="0"/>
      <w:marBottom w:val="0"/>
      <w:divBdr>
        <w:top w:val="none" w:sz="0" w:space="0" w:color="auto"/>
        <w:left w:val="none" w:sz="0" w:space="0" w:color="auto"/>
        <w:bottom w:val="none" w:sz="0" w:space="0" w:color="auto"/>
        <w:right w:val="none" w:sz="0" w:space="0" w:color="auto"/>
      </w:divBdr>
    </w:div>
    <w:div w:id="1298992009">
      <w:bodyDiv w:val="1"/>
      <w:marLeft w:val="0"/>
      <w:marRight w:val="0"/>
      <w:marTop w:val="0"/>
      <w:marBottom w:val="0"/>
      <w:divBdr>
        <w:top w:val="none" w:sz="0" w:space="0" w:color="auto"/>
        <w:left w:val="none" w:sz="0" w:space="0" w:color="auto"/>
        <w:bottom w:val="none" w:sz="0" w:space="0" w:color="auto"/>
        <w:right w:val="none" w:sz="0" w:space="0" w:color="auto"/>
      </w:divBdr>
    </w:div>
    <w:div w:id="1304507957">
      <w:bodyDiv w:val="1"/>
      <w:marLeft w:val="0"/>
      <w:marRight w:val="0"/>
      <w:marTop w:val="0"/>
      <w:marBottom w:val="0"/>
      <w:divBdr>
        <w:top w:val="none" w:sz="0" w:space="0" w:color="auto"/>
        <w:left w:val="none" w:sz="0" w:space="0" w:color="auto"/>
        <w:bottom w:val="none" w:sz="0" w:space="0" w:color="auto"/>
        <w:right w:val="none" w:sz="0" w:space="0" w:color="auto"/>
      </w:divBdr>
    </w:div>
    <w:div w:id="1312827641">
      <w:bodyDiv w:val="1"/>
      <w:marLeft w:val="0"/>
      <w:marRight w:val="0"/>
      <w:marTop w:val="0"/>
      <w:marBottom w:val="0"/>
      <w:divBdr>
        <w:top w:val="none" w:sz="0" w:space="0" w:color="auto"/>
        <w:left w:val="none" w:sz="0" w:space="0" w:color="auto"/>
        <w:bottom w:val="none" w:sz="0" w:space="0" w:color="auto"/>
        <w:right w:val="none" w:sz="0" w:space="0" w:color="auto"/>
      </w:divBdr>
    </w:div>
    <w:div w:id="1320234010">
      <w:bodyDiv w:val="1"/>
      <w:marLeft w:val="0"/>
      <w:marRight w:val="0"/>
      <w:marTop w:val="0"/>
      <w:marBottom w:val="0"/>
      <w:divBdr>
        <w:top w:val="none" w:sz="0" w:space="0" w:color="auto"/>
        <w:left w:val="none" w:sz="0" w:space="0" w:color="auto"/>
        <w:bottom w:val="none" w:sz="0" w:space="0" w:color="auto"/>
        <w:right w:val="none" w:sz="0" w:space="0" w:color="auto"/>
      </w:divBdr>
    </w:div>
    <w:div w:id="1330989291">
      <w:bodyDiv w:val="1"/>
      <w:marLeft w:val="0"/>
      <w:marRight w:val="0"/>
      <w:marTop w:val="0"/>
      <w:marBottom w:val="0"/>
      <w:divBdr>
        <w:top w:val="none" w:sz="0" w:space="0" w:color="auto"/>
        <w:left w:val="none" w:sz="0" w:space="0" w:color="auto"/>
        <w:bottom w:val="none" w:sz="0" w:space="0" w:color="auto"/>
        <w:right w:val="none" w:sz="0" w:space="0" w:color="auto"/>
      </w:divBdr>
    </w:div>
    <w:div w:id="1337657752">
      <w:bodyDiv w:val="1"/>
      <w:marLeft w:val="0"/>
      <w:marRight w:val="0"/>
      <w:marTop w:val="0"/>
      <w:marBottom w:val="0"/>
      <w:divBdr>
        <w:top w:val="none" w:sz="0" w:space="0" w:color="auto"/>
        <w:left w:val="none" w:sz="0" w:space="0" w:color="auto"/>
        <w:bottom w:val="none" w:sz="0" w:space="0" w:color="auto"/>
        <w:right w:val="none" w:sz="0" w:space="0" w:color="auto"/>
      </w:divBdr>
    </w:div>
    <w:div w:id="1368719635">
      <w:bodyDiv w:val="1"/>
      <w:marLeft w:val="0"/>
      <w:marRight w:val="0"/>
      <w:marTop w:val="0"/>
      <w:marBottom w:val="0"/>
      <w:divBdr>
        <w:top w:val="none" w:sz="0" w:space="0" w:color="auto"/>
        <w:left w:val="none" w:sz="0" w:space="0" w:color="auto"/>
        <w:bottom w:val="none" w:sz="0" w:space="0" w:color="auto"/>
        <w:right w:val="none" w:sz="0" w:space="0" w:color="auto"/>
      </w:divBdr>
    </w:div>
    <w:div w:id="1392734725">
      <w:bodyDiv w:val="1"/>
      <w:marLeft w:val="0"/>
      <w:marRight w:val="0"/>
      <w:marTop w:val="0"/>
      <w:marBottom w:val="0"/>
      <w:divBdr>
        <w:top w:val="none" w:sz="0" w:space="0" w:color="auto"/>
        <w:left w:val="none" w:sz="0" w:space="0" w:color="auto"/>
        <w:bottom w:val="none" w:sz="0" w:space="0" w:color="auto"/>
        <w:right w:val="none" w:sz="0" w:space="0" w:color="auto"/>
      </w:divBdr>
    </w:div>
    <w:div w:id="1396539339">
      <w:bodyDiv w:val="1"/>
      <w:marLeft w:val="0"/>
      <w:marRight w:val="0"/>
      <w:marTop w:val="0"/>
      <w:marBottom w:val="0"/>
      <w:divBdr>
        <w:top w:val="none" w:sz="0" w:space="0" w:color="auto"/>
        <w:left w:val="none" w:sz="0" w:space="0" w:color="auto"/>
        <w:bottom w:val="none" w:sz="0" w:space="0" w:color="auto"/>
        <w:right w:val="none" w:sz="0" w:space="0" w:color="auto"/>
      </w:divBdr>
    </w:div>
    <w:div w:id="1401055454">
      <w:bodyDiv w:val="1"/>
      <w:marLeft w:val="0"/>
      <w:marRight w:val="0"/>
      <w:marTop w:val="0"/>
      <w:marBottom w:val="0"/>
      <w:divBdr>
        <w:top w:val="none" w:sz="0" w:space="0" w:color="auto"/>
        <w:left w:val="none" w:sz="0" w:space="0" w:color="auto"/>
        <w:bottom w:val="none" w:sz="0" w:space="0" w:color="auto"/>
        <w:right w:val="none" w:sz="0" w:space="0" w:color="auto"/>
      </w:divBdr>
    </w:div>
    <w:div w:id="1410613222">
      <w:bodyDiv w:val="1"/>
      <w:marLeft w:val="0"/>
      <w:marRight w:val="0"/>
      <w:marTop w:val="0"/>
      <w:marBottom w:val="0"/>
      <w:divBdr>
        <w:top w:val="none" w:sz="0" w:space="0" w:color="auto"/>
        <w:left w:val="none" w:sz="0" w:space="0" w:color="auto"/>
        <w:bottom w:val="none" w:sz="0" w:space="0" w:color="auto"/>
        <w:right w:val="none" w:sz="0" w:space="0" w:color="auto"/>
      </w:divBdr>
    </w:div>
    <w:div w:id="1434476192">
      <w:bodyDiv w:val="1"/>
      <w:marLeft w:val="0"/>
      <w:marRight w:val="0"/>
      <w:marTop w:val="0"/>
      <w:marBottom w:val="0"/>
      <w:divBdr>
        <w:top w:val="none" w:sz="0" w:space="0" w:color="auto"/>
        <w:left w:val="none" w:sz="0" w:space="0" w:color="auto"/>
        <w:bottom w:val="none" w:sz="0" w:space="0" w:color="auto"/>
        <w:right w:val="none" w:sz="0" w:space="0" w:color="auto"/>
      </w:divBdr>
    </w:div>
    <w:div w:id="1476607123">
      <w:bodyDiv w:val="1"/>
      <w:marLeft w:val="0"/>
      <w:marRight w:val="0"/>
      <w:marTop w:val="0"/>
      <w:marBottom w:val="0"/>
      <w:divBdr>
        <w:top w:val="none" w:sz="0" w:space="0" w:color="auto"/>
        <w:left w:val="none" w:sz="0" w:space="0" w:color="auto"/>
        <w:bottom w:val="none" w:sz="0" w:space="0" w:color="auto"/>
        <w:right w:val="none" w:sz="0" w:space="0" w:color="auto"/>
      </w:divBdr>
    </w:div>
    <w:div w:id="1487160334">
      <w:bodyDiv w:val="1"/>
      <w:marLeft w:val="0"/>
      <w:marRight w:val="0"/>
      <w:marTop w:val="0"/>
      <w:marBottom w:val="0"/>
      <w:divBdr>
        <w:top w:val="none" w:sz="0" w:space="0" w:color="auto"/>
        <w:left w:val="none" w:sz="0" w:space="0" w:color="auto"/>
        <w:bottom w:val="none" w:sz="0" w:space="0" w:color="auto"/>
        <w:right w:val="none" w:sz="0" w:space="0" w:color="auto"/>
      </w:divBdr>
    </w:div>
    <w:div w:id="1500848191">
      <w:bodyDiv w:val="1"/>
      <w:marLeft w:val="0"/>
      <w:marRight w:val="0"/>
      <w:marTop w:val="0"/>
      <w:marBottom w:val="0"/>
      <w:divBdr>
        <w:top w:val="none" w:sz="0" w:space="0" w:color="auto"/>
        <w:left w:val="none" w:sz="0" w:space="0" w:color="auto"/>
        <w:bottom w:val="none" w:sz="0" w:space="0" w:color="auto"/>
        <w:right w:val="none" w:sz="0" w:space="0" w:color="auto"/>
      </w:divBdr>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
    <w:div w:id="1520776447">
      <w:bodyDiv w:val="1"/>
      <w:marLeft w:val="0"/>
      <w:marRight w:val="0"/>
      <w:marTop w:val="0"/>
      <w:marBottom w:val="0"/>
      <w:divBdr>
        <w:top w:val="none" w:sz="0" w:space="0" w:color="auto"/>
        <w:left w:val="none" w:sz="0" w:space="0" w:color="auto"/>
        <w:bottom w:val="none" w:sz="0" w:space="0" w:color="auto"/>
        <w:right w:val="none" w:sz="0" w:space="0" w:color="auto"/>
      </w:divBdr>
    </w:div>
    <w:div w:id="1543519609">
      <w:bodyDiv w:val="1"/>
      <w:marLeft w:val="0"/>
      <w:marRight w:val="0"/>
      <w:marTop w:val="0"/>
      <w:marBottom w:val="0"/>
      <w:divBdr>
        <w:top w:val="none" w:sz="0" w:space="0" w:color="auto"/>
        <w:left w:val="none" w:sz="0" w:space="0" w:color="auto"/>
        <w:bottom w:val="none" w:sz="0" w:space="0" w:color="auto"/>
        <w:right w:val="none" w:sz="0" w:space="0" w:color="auto"/>
      </w:divBdr>
    </w:div>
    <w:div w:id="1555653101">
      <w:bodyDiv w:val="1"/>
      <w:marLeft w:val="0"/>
      <w:marRight w:val="0"/>
      <w:marTop w:val="0"/>
      <w:marBottom w:val="0"/>
      <w:divBdr>
        <w:top w:val="none" w:sz="0" w:space="0" w:color="auto"/>
        <w:left w:val="none" w:sz="0" w:space="0" w:color="auto"/>
        <w:bottom w:val="none" w:sz="0" w:space="0" w:color="auto"/>
        <w:right w:val="none" w:sz="0" w:space="0" w:color="auto"/>
      </w:divBdr>
    </w:div>
    <w:div w:id="1560246568">
      <w:bodyDiv w:val="1"/>
      <w:marLeft w:val="0"/>
      <w:marRight w:val="0"/>
      <w:marTop w:val="0"/>
      <w:marBottom w:val="0"/>
      <w:divBdr>
        <w:top w:val="none" w:sz="0" w:space="0" w:color="auto"/>
        <w:left w:val="none" w:sz="0" w:space="0" w:color="auto"/>
        <w:bottom w:val="none" w:sz="0" w:space="0" w:color="auto"/>
        <w:right w:val="none" w:sz="0" w:space="0" w:color="auto"/>
      </w:divBdr>
    </w:div>
    <w:div w:id="1560750801">
      <w:bodyDiv w:val="1"/>
      <w:marLeft w:val="0"/>
      <w:marRight w:val="0"/>
      <w:marTop w:val="0"/>
      <w:marBottom w:val="0"/>
      <w:divBdr>
        <w:top w:val="none" w:sz="0" w:space="0" w:color="auto"/>
        <w:left w:val="none" w:sz="0" w:space="0" w:color="auto"/>
        <w:bottom w:val="none" w:sz="0" w:space="0" w:color="auto"/>
        <w:right w:val="none" w:sz="0" w:space="0" w:color="auto"/>
      </w:divBdr>
    </w:div>
    <w:div w:id="1563713958">
      <w:bodyDiv w:val="1"/>
      <w:marLeft w:val="0"/>
      <w:marRight w:val="0"/>
      <w:marTop w:val="0"/>
      <w:marBottom w:val="0"/>
      <w:divBdr>
        <w:top w:val="none" w:sz="0" w:space="0" w:color="auto"/>
        <w:left w:val="none" w:sz="0" w:space="0" w:color="auto"/>
        <w:bottom w:val="none" w:sz="0" w:space="0" w:color="auto"/>
        <w:right w:val="none" w:sz="0" w:space="0" w:color="auto"/>
      </w:divBdr>
    </w:div>
    <w:div w:id="1569607506">
      <w:bodyDiv w:val="1"/>
      <w:marLeft w:val="0"/>
      <w:marRight w:val="0"/>
      <w:marTop w:val="0"/>
      <w:marBottom w:val="0"/>
      <w:divBdr>
        <w:top w:val="none" w:sz="0" w:space="0" w:color="auto"/>
        <w:left w:val="none" w:sz="0" w:space="0" w:color="auto"/>
        <w:bottom w:val="none" w:sz="0" w:space="0" w:color="auto"/>
        <w:right w:val="none" w:sz="0" w:space="0" w:color="auto"/>
      </w:divBdr>
    </w:div>
    <w:div w:id="1602451485">
      <w:bodyDiv w:val="1"/>
      <w:marLeft w:val="0"/>
      <w:marRight w:val="0"/>
      <w:marTop w:val="0"/>
      <w:marBottom w:val="0"/>
      <w:divBdr>
        <w:top w:val="none" w:sz="0" w:space="0" w:color="auto"/>
        <w:left w:val="none" w:sz="0" w:space="0" w:color="auto"/>
        <w:bottom w:val="none" w:sz="0" w:space="0" w:color="auto"/>
        <w:right w:val="none" w:sz="0" w:space="0" w:color="auto"/>
      </w:divBdr>
    </w:div>
    <w:div w:id="1611276139">
      <w:bodyDiv w:val="1"/>
      <w:marLeft w:val="0"/>
      <w:marRight w:val="0"/>
      <w:marTop w:val="0"/>
      <w:marBottom w:val="0"/>
      <w:divBdr>
        <w:top w:val="none" w:sz="0" w:space="0" w:color="auto"/>
        <w:left w:val="none" w:sz="0" w:space="0" w:color="auto"/>
        <w:bottom w:val="none" w:sz="0" w:space="0" w:color="auto"/>
        <w:right w:val="none" w:sz="0" w:space="0" w:color="auto"/>
      </w:divBdr>
    </w:div>
    <w:div w:id="1632903788">
      <w:bodyDiv w:val="1"/>
      <w:marLeft w:val="0"/>
      <w:marRight w:val="0"/>
      <w:marTop w:val="0"/>
      <w:marBottom w:val="0"/>
      <w:divBdr>
        <w:top w:val="none" w:sz="0" w:space="0" w:color="auto"/>
        <w:left w:val="none" w:sz="0" w:space="0" w:color="auto"/>
        <w:bottom w:val="none" w:sz="0" w:space="0" w:color="auto"/>
        <w:right w:val="none" w:sz="0" w:space="0" w:color="auto"/>
      </w:divBdr>
    </w:div>
    <w:div w:id="1711027073">
      <w:bodyDiv w:val="1"/>
      <w:marLeft w:val="0"/>
      <w:marRight w:val="0"/>
      <w:marTop w:val="0"/>
      <w:marBottom w:val="0"/>
      <w:divBdr>
        <w:top w:val="none" w:sz="0" w:space="0" w:color="auto"/>
        <w:left w:val="none" w:sz="0" w:space="0" w:color="auto"/>
        <w:bottom w:val="none" w:sz="0" w:space="0" w:color="auto"/>
        <w:right w:val="none" w:sz="0" w:space="0" w:color="auto"/>
      </w:divBdr>
    </w:div>
    <w:div w:id="1733969233">
      <w:bodyDiv w:val="1"/>
      <w:marLeft w:val="0"/>
      <w:marRight w:val="0"/>
      <w:marTop w:val="0"/>
      <w:marBottom w:val="0"/>
      <w:divBdr>
        <w:top w:val="none" w:sz="0" w:space="0" w:color="auto"/>
        <w:left w:val="none" w:sz="0" w:space="0" w:color="auto"/>
        <w:bottom w:val="none" w:sz="0" w:space="0" w:color="auto"/>
        <w:right w:val="none" w:sz="0" w:space="0" w:color="auto"/>
      </w:divBdr>
    </w:div>
    <w:div w:id="1738430130">
      <w:bodyDiv w:val="1"/>
      <w:marLeft w:val="0"/>
      <w:marRight w:val="0"/>
      <w:marTop w:val="0"/>
      <w:marBottom w:val="0"/>
      <w:divBdr>
        <w:top w:val="none" w:sz="0" w:space="0" w:color="auto"/>
        <w:left w:val="none" w:sz="0" w:space="0" w:color="auto"/>
        <w:bottom w:val="none" w:sz="0" w:space="0" w:color="auto"/>
        <w:right w:val="none" w:sz="0" w:space="0" w:color="auto"/>
      </w:divBdr>
    </w:div>
    <w:div w:id="1764491720">
      <w:bodyDiv w:val="1"/>
      <w:marLeft w:val="0"/>
      <w:marRight w:val="0"/>
      <w:marTop w:val="0"/>
      <w:marBottom w:val="0"/>
      <w:divBdr>
        <w:top w:val="none" w:sz="0" w:space="0" w:color="auto"/>
        <w:left w:val="none" w:sz="0" w:space="0" w:color="auto"/>
        <w:bottom w:val="none" w:sz="0" w:space="0" w:color="auto"/>
        <w:right w:val="none" w:sz="0" w:space="0" w:color="auto"/>
      </w:divBdr>
    </w:div>
    <w:div w:id="1776367215">
      <w:bodyDiv w:val="1"/>
      <w:marLeft w:val="0"/>
      <w:marRight w:val="0"/>
      <w:marTop w:val="0"/>
      <w:marBottom w:val="0"/>
      <w:divBdr>
        <w:top w:val="none" w:sz="0" w:space="0" w:color="auto"/>
        <w:left w:val="none" w:sz="0" w:space="0" w:color="auto"/>
        <w:bottom w:val="none" w:sz="0" w:space="0" w:color="auto"/>
        <w:right w:val="none" w:sz="0" w:space="0" w:color="auto"/>
      </w:divBdr>
    </w:div>
    <w:div w:id="1799109080">
      <w:bodyDiv w:val="1"/>
      <w:marLeft w:val="0"/>
      <w:marRight w:val="0"/>
      <w:marTop w:val="0"/>
      <w:marBottom w:val="0"/>
      <w:divBdr>
        <w:top w:val="none" w:sz="0" w:space="0" w:color="auto"/>
        <w:left w:val="none" w:sz="0" w:space="0" w:color="auto"/>
        <w:bottom w:val="none" w:sz="0" w:space="0" w:color="auto"/>
        <w:right w:val="none" w:sz="0" w:space="0" w:color="auto"/>
      </w:divBdr>
    </w:div>
    <w:div w:id="1825316713">
      <w:bodyDiv w:val="1"/>
      <w:marLeft w:val="0"/>
      <w:marRight w:val="0"/>
      <w:marTop w:val="0"/>
      <w:marBottom w:val="0"/>
      <w:divBdr>
        <w:top w:val="none" w:sz="0" w:space="0" w:color="auto"/>
        <w:left w:val="none" w:sz="0" w:space="0" w:color="auto"/>
        <w:bottom w:val="none" w:sz="0" w:space="0" w:color="auto"/>
        <w:right w:val="none" w:sz="0" w:space="0" w:color="auto"/>
      </w:divBdr>
    </w:div>
    <w:div w:id="1829053763">
      <w:bodyDiv w:val="1"/>
      <w:marLeft w:val="0"/>
      <w:marRight w:val="0"/>
      <w:marTop w:val="0"/>
      <w:marBottom w:val="0"/>
      <w:divBdr>
        <w:top w:val="none" w:sz="0" w:space="0" w:color="auto"/>
        <w:left w:val="none" w:sz="0" w:space="0" w:color="auto"/>
        <w:bottom w:val="none" w:sz="0" w:space="0" w:color="auto"/>
        <w:right w:val="none" w:sz="0" w:space="0" w:color="auto"/>
      </w:divBdr>
    </w:div>
    <w:div w:id="1851136369">
      <w:bodyDiv w:val="1"/>
      <w:marLeft w:val="0"/>
      <w:marRight w:val="0"/>
      <w:marTop w:val="0"/>
      <w:marBottom w:val="0"/>
      <w:divBdr>
        <w:top w:val="none" w:sz="0" w:space="0" w:color="auto"/>
        <w:left w:val="none" w:sz="0" w:space="0" w:color="auto"/>
        <w:bottom w:val="none" w:sz="0" w:space="0" w:color="auto"/>
        <w:right w:val="none" w:sz="0" w:space="0" w:color="auto"/>
      </w:divBdr>
    </w:div>
    <w:div w:id="1890994971">
      <w:bodyDiv w:val="1"/>
      <w:marLeft w:val="0"/>
      <w:marRight w:val="0"/>
      <w:marTop w:val="0"/>
      <w:marBottom w:val="0"/>
      <w:divBdr>
        <w:top w:val="none" w:sz="0" w:space="0" w:color="auto"/>
        <w:left w:val="none" w:sz="0" w:space="0" w:color="auto"/>
        <w:bottom w:val="none" w:sz="0" w:space="0" w:color="auto"/>
        <w:right w:val="none" w:sz="0" w:space="0" w:color="auto"/>
      </w:divBdr>
    </w:div>
    <w:div w:id="1895852189">
      <w:bodyDiv w:val="1"/>
      <w:marLeft w:val="0"/>
      <w:marRight w:val="0"/>
      <w:marTop w:val="0"/>
      <w:marBottom w:val="0"/>
      <w:divBdr>
        <w:top w:val="none" w:sz="0" w:space="0" w:color="auto"/>
        <w:left w:val="none" w:sz="0" w:space="0" w:color="auto"/>
        <w:bottom w:val="none" w:sz="0" w:space="0" w:color="auto"/>
        <w:right w:val="none" w:sz="0" w:space="0" w:color="auto"/>
      </w:divBdr>
    </w:div>
    <w:div w:id="1909029901">
      <w:bodyDiv w:val="1"/>
      <w:marLeft w:val="0"/>
      <w:marRight w:val="0"/>
      <w:marTop w:val="0"/>
      <w:marBottom w:val="0"/>
      <w:divBdr>
        <w:top w:val="none" w:sz="0" w:space="0" w:color="auto"/>
        <w:left w:val="none" w:sz="0" w:space="0" w:color="auto"/>
        <w:bottom w:val="none" w:sz="0" w:space="0" w:color="auto"/>
        <w:right w:val="none" w:sz="0" w:space="0" w:color="auto"/>
      </w:divBdr>
    </w:div>
    <w:div w:id="1919704629">
      <w:bodyDiv w:val="1"/>
      <w:marLeft w:val="0"/>
      <w:marRight w:val="0"/>
      <w:marTop w:val="0"/>
      <w:marBottom w:val="0"/>
      <w:divBdr>
        <w:top w:val="none" w:sz="0" w:space="0" w:color="auto"/>
        <w:left w:val="none" w:sz="0" w:space="0" w:color="auto"/>
        <w:bottom w:val="none" w:sz="0" w:space="0" w:color="auto"/>
        <w:right w:val="none" w:sz="0" w:space="0" w:color="auto"/>
      </w:divBdr>
    </w:div>
    <w:div w:id="1935628204">
      <w:bodyDiv w:val="1"/>
      <w:marLeft w:val="0"/>
      <w:marRight w:val="0"/>
      <w:marTop w:val="0"/>
      <w:marBottom w:val="0"/>
      <w:divBdr>
        <w:top w:val="none" w:sz="0" w:space="0" w:color="auto"/>
        <w:left w:val="none" w:sz="0" w:space="0" w:color="auto"/>
        <w:bottom w:val="none" w:sz="0" w:space="0" w:color="auto"/>
        <w:right w:val="none" w:sz="0" w:space="0" w:color="auto"/>
      </w:divBdr>
    </w:div>
    <w:div w:id="1957979392">
      <w:bodyDiv w:val="1"/>
      <w:marLeft w:val="0"/>
      <w:marRight w:val="0"/>
      <w:marTop w:val="0"/>
      <w:marBottom w:val="0"/>
      <w:divBdr>
        <w:top w:val="none" w:sz="0" w:space="0" w:color="auto"/>
        <w:left w:val="none" w:sz="0" w:space="0" w:color="auto"/>
        <w:bottom w:val="none" w:sz="0" w:space="0" w:color="auto"/>
        <w:right w:val="none" w:sz="0" w:space="0" w:color="auto"/>
      </w:divBdr>
    </w:div>
    <w:div w:id="2009358111">
      <w:bodyDiv w:val="1"/>
      <w:marLeft w:val="0"/>
      <w:marRight w:val="0"/>
      <w:marTop w:val="0"/>
      <w:marBottom w:val="0"/>
      <w:divBdr>
        <w:top w:val="none" w:sz="0" w:space="0" w:color="auto"/>
        <w:left w:val="none" w:sz="0" w:space="0" w:color="auto"/>
        <w:bottom w:val="none" w:sz="0" w:space="0" w:color="auto"/>
        <w:right w:val="none" w:sz="0" w:space="0" w:color="auto"/>
      </w:divBdr>
    </w:div>
    <w:div w:id="2036728278">
      <w:bodyDiv w:val="1"/>
      <w:marLeft w:val="0"/>
      <w:marRight w:val="0"/>
      <w:marTop w:val="0"/>
      <w:marBottom w:val="0"/>
      <w:divBdr>
        <w:top w:val="none" w:sz="0" w:space="0" w:color="auto"/>
        <w:left w:val="none" w:sz="0" w:space="0" w:color="auto"/>
        <w:bottom w:val="none" w:sz="0" w:space="0" w:color="auto"/>
        <w:right w:val="none" w:sz="0" w:space="0" w:color="auto"/>
      </w:divBdr>
    </w:div>
    <w:div w:id="2057972253">
      <w:bodyDiv w:val="1"/>
      <w:marLeft w:val="0"/>
      <w:marRight w:val="0"/>
      <w:marTop w:val="0"/>
      <w:marBottom w:val="0"/>
      <w:divBdr>
        <w:top w:val="none" w:sz="0" w:space="0" w:color="auto"/>
        <w:left w:val="none" w:sz="0" w:space="0" w:color="auto"/>
        <w:bottom w:val="none" w:sz="0" w:space="0" w:color="auto"/>
        <w:right w:val="none" w:sz="0" w:space="0" w:color="auto"/>
      </w:divBdr>
    </w:div>
    <w:div w:id="2065984008">
      <w:bodyDiv w:val="1"/>
      <w:marLeft w:val="0"/>
      <w:marRight w:val="0"/>
      <w:marTop w:val="0"/>
      <w:marBottom w:val="0"/>
      <w:divBdr>
        <w:top w:val="none" w:sz="0" w:space="0" w:color="auto"/>
        <w:left w:val="none" w:sz="0" w:space="0" w:color="auto"/>
        <w:bottom w:val="none" w:sz="0" w:space="0" w:color="auto"/>
        <w:right w:val="none" w:sz="0" w:space="0" w:color="auto"/>
      </w:divBdr>
    </w:div>
    <w:div w:id="2068533650">
      <w:bodyDiv w:val="1"/>
      <w:marLeft w:val="0"/>
      <w:marRight w:val="0"/>
      <w:marTop w:val="0"/>
      <w:marBottom w:val="0"/>
      <w:divBdr>
        <w:top w:val="none" w:sz="0" w:space="0" w:color="auto"/>
        <w:left w:val="none" w:sz="0" w:space="0" w:color="auto"/>
        <w:bottom w:val="none" w:sz="0" w:space="0" w:color="auto"/>
        <w:right w:val="none" w:sz="0" w:space="0" w:color="auto"/>
      </w:divBdr>
    </w:div>
    <w:div w:id="2096825985">
      <w:bodyDiv w:val="1"/>
      <w:marLeft w:val="0"/>
      <w:marRight w:val="0"/>
      <w:marTop w:val="0"/>
      <w:marBottom w:val="0"/>
      <w:divBdr>
        <w:top w:val="none" w:sz="0" w:space="0" w:color="auto"/>
        <w:left w:val="none" w:sz="0" w:space="0" w:color="auto"/>
        <w:bottom w:val="none" w:sz="0" w:space="0" w:color="auto"/>
        <w:right w:val="none" w:sz="0" w:space="0" w:color="auto"/>
      </w:divBdr>
    </w:div>
    <w:div w:id="211852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Maryland Lottery &amp; Gaming Control Agency</Company>
  <LinksUpToDate>false</LinksUpToDate>
  <CharactersWithSpaces>15774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Nielsen</dc:creator>
  <cp:keywords/>
  <dc:description/>
  <cp:lastModifiedBy>Jim Nielsen</cp:lastModifiedBy>
  <cp:revision>3</cp:revision>
  <cp:lastPrinted>2018-09-07T14:42:00Z</cp:lastPrinted>
  <dcterms:created xsi:type="dcterms:W3CDTF">2018-09-10T21:42:00Z</dcterms:created>
  <dcterms:modified xsi:type="dcterms:W3CDTF">2018-09-10T21:44:00Z</dcterms:modified>
</cp:coreProperties>
</file>